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FA" w:rsidRDefault="009C4FFA" w:rsidP="002D1E67"/>
    <w:p w:rsidR="002D1E67" w:rsidRDefault="002D1E67" w:rsidP="002D1E67"/>
    <w:p w:rsidR="002D1E67" w:rsidRDefault="002D1E67" w:rsidP="002D1E67"/>
    <w:p w:rsidR="002D1E67" w:rsidRDefault="009C4FFA" w:rsidP="002D1E67">
      <w:pPr>
        <w:jc w:val="center"/>
      </w:pPr>
      <w:r>
        <w:rPr>
          <w:b/>
          <w:caps/>
          <w:noProof/>
          <w:lang w:eastAsia="fr-BE"/>
        </w:rPr>
        <w:drawing>
          <wp:inline distT="0" distB="0" distL="0" distR="0">
            <wp:extent cx="4844955" cy="1468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3841" cy="1534972"/>
                    </a:xfrm>
                    <a:prstGeom prst="rect">
                      <a:avLst/>
                    </a:prstGeom>
                    <a:noFill/>
                    <a:ln>
                      <a:noFill/>
                    </a:ln>
                  </pic:spPr>
                </pic:pic>
              </a:graphicData>
            </a:graphic>
          </wp:inline>
        </w:drawing>
      </w:r>
    </w:p>
    <w:p w:rsidR="009C4FFA" w:rsidRPr="009C4FFA" w:rsidRDefault="00B40819" w:rsidP="002D1E67">
      <w:pPr>
        <w:jc w:val="center"/>
        <w:rPr>
          <w:rFonts w:ascii="Bauhaus 93" w:hAnsi="Bauhaus 93"/>
          <w:sz w:val="52"/>
          <w:szCs w:val="52"/>
        </w:rPr>
      </w:pPr>
      <w:hyperlink r:id="rId9" w:history="1">
        <w:r w:rsidR="009C4FFA" w:rsidRPr="009C4FFA">
          <w:rPr>
            <w:rStyle w:val="Lienhypertexte"/>
            <w:rFonts w:ascii="Bauhaus 93" w:hAnsi="Bauhaus 93"/>
            <w:sz w:val="52"/>
            <w:szCs w:val="52"/>
          </w:rPr>
          <w:t>https://www.porttic.be</w:t>
        </w:r>
      </w:hyperlink>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Pr="002D1E67" w:rsidRDefault="00991796" w:rsidP="002D1E67">
      <w:pPr>
        <w:pBdr>
          <w:top w:val="single" w:sz="4" w:space="1" w:color="auto"/>
          <w:left w:val="single" w:sz="4" w:space="4" w:color="auto"/>
          <w:bottom w:val="single" w:sz="4" w:space="1" w:color="auto"/>
          <w:right w:val="single" w:sz="4" w:space="4" w:color="auto"/>
        </w:pBdr>
        <w:jc w:val="center"/>
        <w:rPr>
          <w:rFonts w:ascii="Bauhaus 93" w:hAnsi="Bauhaus 93"/>
          <w:sz w:val="56"/>
          <w:szCs w:val="56"/>
        </w:rPr>
      </w:pPr>
      <w:r>
        <w:rPr>
          <w:rFonts w:ascii="Bauhaus 93" w:hAnsi="Bauhaus 93"/>
          <w:sz w:val="56"/>
          <w:szCs w:val="56"/>
        </w:rPr>
        <w:t>Règlement interne relatif à la protection des données personnelles des travailleurs</w:t>
      </w: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7B44FF"/>
    <w:p w:rsidR="002D1E67" w:rsidRDefault="002D1E67" w:rsidP="002D1E67">
      <w:pPr>
        <w:jc w:val="center"/>
      </w:pPr>
    </w:p>
    <w:p w:rsidR="002D1E67" w:rsidRDefault="002D1E67" w:rsidP="002D1E67">
      <w:pPr>
        <w:jc w:val="center"/>
      </w:pPr>
    </w:p>
    <w:p w:rsidR="002D1E67" w:rsidRDefault="002D1E67" w:rsidP="002D1E67">
      <w:pPr>
        <w:jc w:val="center"/>
      </w:pPr>
      <w:r>
        <w:t>Avec le soutien de la Wallonie</w:t>
      </w:r>
    </w:p>
    <w:p w:rsidR="009C4FFA" w:rsidRDefault="002D1E67" w:rsidP="002D1E67">
      <w:pPr>
        <w:jc w:val="center"/>
      </w:pPr>
      <w:r>
        <w:rPr>
          <w:noProof/>
          <w:lang w:eastAsia="fr-BE"/>
        </w:rPr>
        <w:drawing>
          <wp:inline distT="0" distB="0" distL="0" distR="0">
            <wp:extent cx="859809" cy="1231114"/>
            <wp:effectExtent l="0" t="0" r="0" b="762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312" cy="1238993"/>
                    </a:xfrm>
                    <a:prstGeom prst="rect">
                      <a:avLst/>
                    </a:prstGeom>
                    <a:noFill/>
                    <a:ln>
                      <a:noFill/>
                    </a:ln>
                  </pic:spPr>
                </pic:pic>
              </a:graphicData>
            </a:graphic>
          </wp:inline>
        </w:drawing>
      </w:r>
    </w:p>
    <w:p w:rsidR="002D1E67" w:rsidRDefault="002D1E67">
      <w:pPr>
        <w:jc w:val="left"/>
        <w:rPr>
          <w:b/>
          <w:caps/>
          <w:sz w:val="32"/>
          <w:szCs w:val="32"/>
        </w:rPr>
      </w:pPr>
      <w:r>
        <w:br w:type="page"/>
      </w:r>
    </w:p>
    <w:p w:rsidR="002D1E67" w:rsidRDefault="002D1E67" w:rsidP="009C4FFA">
      <w:pPr>
        <w:pStyle w:val="Titre1"/>
      </w:pPr>
    </w:p>
    <w:p w:rsidR="009C4FFA" w:rsidRPr="002D1E67" w:rsidRDefault="009C4FFA" w:rsidP="002D1E67">
      <w:pPr>
        <w:jc w:val="center"/>
        <w:rPr>
          <w:b/>
          <w:sz w:val="32"/>
          <w:szCs w:val="32"/>
        </w:rPr>
      </w:pPr>
      <w:r w:rsidRPr="002D1E67">
        <w:rPr>
          <w:b/>
          <w:sz w:val="32"/>
          <w:szCs w:val="32"/>
        </w:rPr>
        <w:t>AVERTISSEMENT</w:t>
      </w:r>
    </w:p>
    <w:p w:rsidR="009C4FFA" w:rsidRPr="007058E7" w:rsidRDefault="009C4FFA" w:rsidP="009C4FFA">
      <w:pPr>
        <w:rPr>
          <w:i/>
          <w:sz w:val="20"/>
          <w:szCs w:val="20"/>
        </w:rPr>
      </w:pPr>
    </w:p>
    <w:p w:rsidR="009C4FFA" w:rsidRPr="006269A1" w:rsidRDefault="009C4FFA" w:rsidP="009C4FFA">
      <w:pPr>
        <w:spacing w:after="480"/>
        <w:jc w:val="center"/>
        <w:rPr>
          <w:sz w:val="20"/>
          <w:szCs w:val="20"/>
        </w:rPr>
      </w:pPr>
      <w:r>
        <w:rPr>
          <w:b/>
          <w:sz w:val="20"/>
          <w:szCs w:val="20"/>
        </w:rPr>
        <w:t>_______________________________________________________</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r w:rsidRPr="00B50D8D">
        <w:rPr>
          <w:i/>
        </w:rPr>
        <w:t>Le présent modèle</w:t>
      </w:r>
      <w:r>
        <w:rPr>
          <w:i/>
        </w:rPr>
        <w:t xml:space="preserve"> de document </w:t>
      </w:r>
      <w:r w:rsidRPr="00B50D8D">
        <w:rPr>
          <w:i/>
        </w:rPr>
        <w:t xml:space="preserve">et clauses-types </w:t>
      </w:r>
      <w:r>
        <w:rPr>
          <w:i/>
        </w:rPr>
        <w:t xml:space="preserve">est </w:t>
      </w:r>
      <w:r w:rsidRPr="00B50D8D">
        <w:rPr>
          <w:i/>
        </w:rPr>
        <w:t xml:space="preserve">rédigé en tant qu’exemple par CAIPS dans le but d’aider à la mise en œuvre du Règlement Général sur la Protection des Données (Règlement UE 2016/679 du </w:t>
      </w:r>
      <w:r>
        <w:rPr>
          <w:i/>
        </w:rPr>
        <w:t xml:space="preserve">Parlement européen et du Conseil du </w:t>
      </w:r>
      <w:r w:rsidRPr="00B50D8D">
        <w:rPr>
          <w:i/>
        </w:rPr>
        <w:t>27 avril 2016, ci-après « RGPD »).</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 xml:space="preserve">Les documents et clauses-types </w:t>
      </w:r>
      <w:r>
        <w:rPr>
          <w:i/>
        </w:rPr>
        <w:t xml:space="preserve">dépendent </w:t>
      </w:r>
      <w:r w:rsidRPr="00B50D8D">
        <w:rPr>
          <w:i/>
        </w:rPr>
        <w:t>de chaque situation spécifique</w:t>
      </w:r>
      <w:r>
        <w:rPr>
          <w:i/>
        </w:rPr>
        <w:t xml:space="preserve"> ; les organismes  qui voudraient les </w:t>
      </w:r>
      <w:r w:rsidRPr="008C758F">
        <w:rPr>
          <w:i/>
        </w:rPr>
        <w:t xml:space="preserve">utiliser </w:t>
      </w:r>
      <w:r>
        <w:rPr>
          <w:i/>
        </w:rPr>
        <w:t>devront</w:t>
      </w:r>
      <w:r w:rsidRPr="008C758F">
        <w:rPr>
          <w:i/>
        </w:rPr>
        <w:t xml:space="preserve"> se le</w:t>
      </w:r>
      <w:r>
        <w:rPr>
          <w:i/>
        </w:rPr>
        <w:t>s</w:t>
      </w:r>
      <w:r w:rsidRPr="008C758F">
        <w:rPr>
          <w:i/>
        </w:rPr>
        <w:t xml:space="preserve"> réapproprier. Les </w:t>
      </w:r>
      <w:r>
        <w:rPr>
          <w:i/>
        </w:rPr>
        <w:t>contenus devront donc être modifié</w:t>
      </w:r>
      <w:r w:rsidRPr="008C758F">
        <w:rPr>
          <w:i/>
        </w:rPr>
        <w:t>s</w:t>
      </w:r>
      <w:r>
        <w:rPr>
          <w:i/>
        </w:rPr>
        <w:t xml:space="preserve">, complétés ou supprimés </w:t>
      </w:r>
      <w:r w:rsidRPr="008C758F">
        <w:rPr>
          <w:i/>
        </w:rPr>
        <w:t>suivant la situation particulière du centre. Il est également possible d’ajouter toute disposition qui serait jugée utile ou adéquate.</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En cas de situation complexe (par exemple en cas de transfert de données hors U</w:t>
      </w:r>
      <w:r>
        <w:rPr>
          <w:i/>
        </w:rPr>
        <w:t>nion européenne</w:t>
      </w:r>
      <w:r w:rsidRPr="00B50D8D">
        <w:rPr>
          <w:i/>
        </w:rPr>
        <w:t>), nous recommandons un accompagnement juridique plus poussé. CAIPS ne peut être tenue pour responsable en cas de recours ou de dommage découlant de l’utilisation de ces contenus.</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Pr="00B50D8D" w:rsidRDefault="009C4FFA" w:rsidP="009C4FFA">
      <w:pPr>
        <w:pBdr>
          <w:top w:val="single" w:sz="4" w:space="1" w:color="auto"/>
          <w:left w:val="single" w:sz="4" w:space="4" w:color="auto"/>
          <w:bottom w:val="single" w:sz="4" w:space="1" w:color="auto"/>
          <w:right w:val="single" w:sz="4" w:space="4" w:color="auto"/>
        </w:pBdr>
        <w:jc w:val="center"/>
        <w:rPr>
          <w:i/>
        </w:rPr>
      </w:pPr>
      <w:r w:rsidRPr="00B50D8D">
        <w:rPr>
          <w:i/>
        </w:rPr>
        <w:t>CAIPS ne peut garantir l’exhaustivité ou l’exactitude des informations reprises dans ce do</w:t>
      </w:r>
      <w:r>
        <w:rPr>
          <w:i/>
        </w:rPr>
        <w:t>cument</w:t>
      </w:r>
      <w:r w:rsidRPr="00B50D8D">
        <w:rPr>
          <w:i/>
        </w:rPr>
        <w:t>.</w:t>
      </w:r>
    </w:p>
    <w:p w:rsidR="009C4FFA" w:rsidRDefault="009C4FFA" w:rsidP="009C4FFA">
      <w:r>
        <w:br w:type="page"/>
      </w:r>
    </w:p>
    <w:sdt>
      <w:sdtPr>
        <w:rPr>
          <w:rFonts w:ascii="Cambria" w:eastAsia="Calibri" w:hAnsi="Cambria" w:cs="Times New Roman"/>
          <w:color w:val="auto"/>
          <w:sz w:val="24"/>
          <w:szCs w:val="22"/>
          <w:lang w:val="fr-BE" w:eastAsia="en-US"/>
        </w:rPr>
        <w:id w:val="-1907838713"/>
        <w:docPartObj>
          <w:docPartGallery w:val="Table of Contents"/>
          <w:docPartUnique/>
        </w:docPartObj>
      </w:sdtPr>
      <w:sdtEndPr>
        <w:rPr>
          <w:b/>
          <w:bCs/>
        </w:rPr>
      </w:sdtEndPr>
      <w:sdtContent>
        <w:p w:rsidR="009C4FFA" w:rsidRDefault="009C4FFA" w:rsidP="009C4FFA">
          <w:pPr>
            <w:pStyle w:val="En-ttedetabledesmatires"/>
            <w:ind w:left="-142" w:right="284"/>
          </w:pPr>
          <w:r>
            <w:t>Table des matières</w:t>
          </w:r>
        </w:p>
        <w:p w:rsidR="004C1517" w:rsidRDefault="00B40819">
          <w:pPr>
            <w:pStyle w:val="TM1"/>
            <w:rPr>
              <w:rFonts w:asciiTheme="minorHAnsi" w:eastAsiaTheme="minorEastAsia" w:hAnsiTheme="minorHAnsi" w:cstheme="minorBidi"/>
              <w:smallCaps w:val="0"/>
              <w:sz w:val="22"/>
              <w:lang w:eastAsia="fr-BE"/>
            </w:rPr>
          </w:pPr>
          <w:r w:rsidRPr="00B40819">
            <w:fldChar w:fldCharType="begin"/>
          </w:r>
          <w:r w:rsidR="009C4FFA">
            <w:instrText xml:space="preserve"> TOC \o "1-3" \h \z \u </w:instrText>
          </w:r>
          <w:r w:rsidRPr="00B40819">
            <w:fldChar w:fldCharType="separate"/>
          </w:r>
          <w:hyperlink w:anchor="_Toc34917374" w:history="1">
            <w:r w:rsidR="004C1517" w:rsidRPr="00B26EC3">
              <w:rPr>
                <w:rStyle w:val="Lienhypertexte"/>
              </w:rPr>
              <w:t>Règlement interne relatif à la protection des données personnelles des travailleurs</w:t>
            </w:r>
            <w:r w:rsidR="004C1517">
              <w:rPr>
                <w:webHidden/>
              </w:rPr>
              <w:tab/>
            </w:r>
            <w:r>
              <w:rPr>
                <w:webHidden/>
              </w:rPr>
              <w:fldChar w:fldCharType="begin"/>
            </w:r>
            <w:r w:rsidR="004C1517">
              <w:rPr>
                <w:webHidden/>
              </w:rPr>
              <w:instrText xml:space="preserve"> PAGEREF _Toc34917374 \h </w:instrText>
            </w:r>
            <w:r>
              <w:rPr>
                <w:webHidden/>
              </w:rPr>
            </w:r>
            <w:r>
              <w:rPr>
                <w:webHidden/>
              </w:rPr>
              <w:fldChar w:fldCharType="separate"/>
            </w:r>
            <w:r w:rsidR="004C1517">
              <w:rPr>
                <w:webHidden/>
              </w:rPr>
              <w:t>4</w:t>
            </w:r>
            <w:r>
              <w:rPr>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75" w:history="1">
            <w:r w:rsidR="004C1517" w:rsidRPr="00B26EC3">
              <w:rPr>
                <w:rStyle w:val="Lienhypertexte"/>
                <w:noProof/>
              </w:rPr>
              <w:t>1.</w:t>
            </w:r>
            <w:r w:rsidR="004C1517">
              <w:rPr>
                <w:rFonts w:asciiTheme="minorHAnsi" w:eastAsiaTheme="minorEastAsia" w:hAnsiTheme="minorHAnsi" w:cstheme="minorBidi"/>
                <w:noProof/>
                <w:sz w:val="22"/>
                <w:lang w:eastAsia="fr-BE"/>
              </w:rPr>
              <w:tab/>
            </w:r>
            <w:r w:rsidR="004C1517" w:rsidRPr="00B26EC3">
              <w:rPr>
                <w:rStyle w:val="Lienhypertexte"/>
                <w:noProof/>
              </w:rPr>
              <w:t>Concepts</w:t>
            </w:r>
            <w:r w:rsidR="004C1517">
              <w:rPr>
                <w:noProof/>
                <w:webHidden/>
              </w:rPr>
              <w:tab/>
            </w:r>
            <w:r>
              <w:rPr>
                <w:noProof/>
                <w:webHidden/>
              </w:rPr>
              <w:fldChar w:fldCharType="begin"/>
            </w:r>
            <w:r w:rsidR="004C1517">
              <w:rPr>
                <w:noProof/>
                <w:webHidden/>
              </w:rPr>
              <w:instrText xml:space="preserve"> PAGEREF _Toc34917375 \h </w:instrText>
            </w:r>
            <w:r>
              <w:rPr>
                <w:noProof/>
                <w:webHidden/>
              </w:rPr>
            </w:r>
            <w:r>
              <w:rPr>
                <w:noProof/>
                <w:webHidden/>
              </w:rPr>
              <w:fldChar w:fldCharType="separate"/>
            </w:r>
            <w:r w:rsidR="004C1517">
              <w:rPr>
                <w:noProof/>
                <w:webHidden/>
              </w:rPr>
              <w:t>4</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76" w:history="1">
            <w:r w:rsidR="004C1517" w:rsidRPr="00B26EC3">
              <w:rPr>
                <w:rStyle w:val="Lienhypertexte"/>
                <w:noProof/>
              </w:rPr>
              <w:t>2.</w:t>
            </w:r>
            <w:r w:rsidR="004C1517">
              <w:rPr>
                <w:rFonts w:asciiTheme="minorHAnsi" w:eastAsiaTheme="minorEastAsia" w:hAnsiTheme="minorHAnsi" w:cstheme="minorBidi"/>
                <w:noProof/>
                <w:sz w:val="22"/>
                <w:lang w:eastAsia="fr-BE"/>
              </w:rPr>
              <w:tab/>
            </w:r>
            <w:r w:rsidR="004C1517" w:rsidRPr="00B26EC3">
              <w:rPr>
                <w:rStyle w:val="Lienhypertexte"/>
                <w:noProof/>
              </w:rPr>
              <w:t>Contexte</w:t>
            </w:r>
            <w:r w:rsidR="004C1517">
              <w:rPr>
                <w:noProof/>
                <w:webHidden/>
              </w:rPr>
              <w:tab/>
            </w:r>
            <w:r>
              <w:rPr>
                <w:noProof/>
                <w:webHidden/>
              </w:rPr>
              <w:fldChar w:fldCharType="begin"/>
            </w:r>
            <w:r w:rsidR="004C1517">
              <w:rPr>
                <w:noProof/>
                <w:webHidden/>
              </w:rPr>
              <w:instrText xml:space="preserve"> PAGEREF _Toc34917376 \h </w:instrText>
            </w:r>
            <w:r>
              <w:rPr>
                <w:noProof/>
                <w:webHidden/>
              </w:rPr>
            </w:r>
            <w:r>
              <w:rPr>
                <w:noProof/>
                <w:webHidden/>
              </w:rPr>
              <w:fldChar w:fldCharType="separate"/>
            </w:r>
            <w:r w:rsidR="004C1517">
              <w:rPr>
                <w:noProof/>
                <w:webHidden/>
              </w:rPr>
              <w:t>4</w:t>
            </w:r>
            <w:r>
              <w:rPr>
                <w:noProof/>
                <w:webHidden/>
              </w:rPr>
              <w:fldChar w:fldCharType="end"/>
            </w:r>
          </w:hyperlink>
          <w:bookmarkStart w:id="0" w:name="_GoBack"/>
          <w:bookmarkEnd w:id="0"/>
        </w:p>
        <w:p w:rsidR="004C1517" w:rsidRDefault="00B40819">
          <w:pPr>
            <w:pStyle w:val="TM2"/>
            <w:rPr>
              <w:rFonts w:asciiTheme="minorHAnsi" w:eastAsiaTheme="minorEastAsia" w:hAnsiTheme="minorHAnsi" w:cstheme="minorBidi"/>
              <w:noProof/>
              <w:sz w:val="22"/>
              <w:lang w:eastAsia="fr-BE"/>
            </w:rPr>
          </w:pPr>
          <w:hyperlink w:anchor="_Toc34917377" w:history="1">
            <w:r w:rsidR="004C1517" w:rsidRPr="00B26EC3">
              <w:rPr>
                <w:rStyle w:val="Lienhypertexte"/>
                <w:noProof/>
              </w:rPr>
              <w:t>3.</w:t>
            </w:r>
            <w:r w:rsidR="004C1517">
              <w:rPr>
                <w:rFonts w:asciiTheme="minorHAnsi" w:eastAsiaTheme="minorEastAsia" w:hAnsiTheme="minorHAnsi" w:cstheme="minorBidi"/>
                <w:noProof/>
                <w:sz w:val="22"/>
                <w:lang w:eastAsia="fr-BE"/>
              </w:rPr>
              <w:tab/>
            </w:r>
            <w:r w:rsidR="004C1517" w:rsidRPr="00B26EC3">
              <w:rPr>
                <w:rStyle w:val="Lienhypertexte"/>
                <w:noProof/>
              </w:rPr>
              <w:t>Responsable du traitement des données à caractère personnel</w:t>
            </w:r>
            <w:r w:rsidR="004C1517">
              <w:rPr>
                <w:noProof/>
                <w:webHidden/>
              </w:rPr>
              <w:tab/>
            </w:r>
            <w:r>
              <w:rPr>
                <w:noProof/>
                <w:webHidden/>
              </w:rPr>
              <w:fldChar w:fldCharType="begin"/>
            </w:r>
            <w:r w:rsidR="004C1517">
              <w:rPr>
                <w:noProof/>
                <w:webHidden/>
              </w:rPr>
              <w:instrText xml:space="preserve"> PAGEREF _Toc34917377 \h </w:instrText>
            </w:r>
            <w:r>
              <w:rPr>
                <w:noProof/>
                <w:webHidden/>
              </w:rPr>
            </w:r>
            <w:r>
              <w:rPr>
                <w:noProof/>
                <w:webHidden/>
              </w:rPr>
              <w:fldChar w:fldCharType="separate"/>
            </w:r>
            <w:r w:rsidR="004C1517">
              <w:rPr>
                <w:noProof/>
                <w:webHidden/>
              </w:rPr>
              <w:t>5</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78" w:history="1">
            <w:r w:rsidR="004C1517" w:rsidRPr="00B26EC3">
              <w:rPr>
                <w:rStyle w:val="Lienhypertexte"/>
                <w:noProof/>
              </w:rPr>
              <w:t>4.</w:t>
            </w:r>
            <w:r w:rsidR="004C1517">
              <w:rPr>
                <w:rFonts w:asciiTheme="minorHAnsi" w:eastAsiaTheme="minorEastAsia" w:hAnsiTheme="minorHAnsi" w:cstheme="minorBidi"/>
                <w:noProof/>
                <w:sz w:val="22"/>
                <w:lang w:eastAsia="fr-BE"/>
              </w:rPr>
              <w:tab/>
            </w:r>
            <w:r w:rsidR="004C1517" w:rsidRPr="00B26EC3">
              <w:rPr>
                <w:rStyle w:val="Lienhypertexte"/>
                <w:noProof/>
              </w:rPr>
              <w:t>Catégories de données à caractère personnel qui font l’objet d’un traitement</w:t>
            </w:r>
            <w:r w:rsidR="004C1517">
              <w:rPr>
                <w:noProof/>
                <w:webHidden/>
              </w:rPr>
              <w:tab/>
            </w:r>
            <w:r>
              <w:rPr>
                <w:noProof/>
                <w:webHidden/>
              </w:rPr>
              <w:fldChar w:fldCharType="begin"/>
            </w:r>
            <w:r w:rsidR="004C1517">
              <w:rPr>
                <w:noProof/>
                <w:webHidden/>
              </w:rPr>
              <w:instrText xml:space="preserve"> PAGEREF _Toc34917378 \h </w:instrText>
            </w:r>
            <w:r>
              <w:rPr>
                <w:noProof/>
                <w:webHidden/>
              </w:rPr>
            </w:r>
            <w:r>
              <w:rPr>
                <w:noProof/>
                <w:webHidden/>
              </w:rPr>
              <w:fldChar w:fldCharType="separate"/>
            </w:r>
            <w:r w:rsidR="004C1517">
              <w:rPr>
                <w:noProof/>
                <w:webHidden/>
              </w:rPr>
              <w:t>5</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79" w:history="1">
            <w:r w:rsidR="004C1517" w:rsidRPr="00B26EC3">
              <w:rPr>
                <w:rStyle w:val="Lienhypertexte"/>
                <w:noProof/>
              </w:rPr>
              <w:t>5.</w:t>
            </w:r>
            <w:r w:rsidR="004C1517">
              <w:rPr>
                <w:rFonts w:asciiTheme="minorHAnsi" w:eastAsiaTheme="minorEastAsia" w:hAnsiTheme="minorHAnsi" w:cstheme="minorBidi"/>
                <w:noProof/>
                <w:sz w:val="22"/>
                <w:lang w:eastAsia="fr-BE"/>
              </w:rPr>
              <w:tab/>
            </w:r>
            <w:r w:rsidR="004C1517" w:rsidRPr="00B26EC3">
              <w:rPr>
                <w:rStyle w:val="Lienhypertexte"/>
                <w:noProof/>
              </w:rPr>
              <w:t>Fondement juridique et finalité du traitement</w:t>
            </w:r>
            <w:r w:rsidR="004C1517">
              <w:rPr>
                <w:noProof/>
                <w:webHidden/>
              </w:rPr>
              <w:tab/>
            </w:r>
            <w:r>
              <w:rPr>
                <w:noProof/>
                <w:webHidden/>
              </w:rPr>
              <w:fldChar w:fldCharType="begin"/>
            </w:r>
            <w:r w:rsidR="004C1517">
              <w:rPr>
                <w:noProof/>
                <w:webHidden/>
              </w:rPr>
              <w:instrText xml:space="preserve"> PAGEREF _Toc34917379 \h </w:instrText>
            </w:r>
            <w:r>
              <w:rPr>
                <w:noProof/>
                <w:webHidden/>
              </w:rPr>
            </w:r>
            <w:r>
              <w:rPr>
                <w:noProof/>
                <w:webHidden/>
              </w:rPr>
              <w:fldChar w:fldCharType="separate"/>
            </w:r>
            <w:r w:rsidR="004C1517">
              <w:rPr>
                <w:noProof/>
                <w:webHidden/>
              </w:rPr>
              <w:t>5</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80" w:history="1">
            <w:r w:rsidR="004C1517" w:rsidRPr="00B26EC3">
              <w:rPr>
                <w:rStyle w:val="Lienhypertexte"/>
                <w:noProof/>
              </w:rPr>
              <w:t>6.</w:t>
            </w:r>
            <w:r w:rsidR="004C1517">
              <w:rPr>
                <w:rFonts w:asciiTheme="minorHAnsi" w:eastAsiaTheme="minorEastAsia" w:hAnsiTheme="minorHAnsi" w:cstheme="minorBidi"/>
                <w:noProof/>
                <w:sz w:val="22"/>
                <w:lang w:eastAsia="fr-BE"/>
              </w:rPr>
              <w:tab/>
            </w:r>
            <w:r w:rsidR="004C1517" w:rsidRPr="00B26EC3">
              <w:rPr>
                <w:rStyle w:val="Lienhypertexte"/>
                <w:noProof/>
              </w:rPr>
              <w:t>Source des données personnelles</w:t>
            </w:r>
            <w:r w:rsidR="004C1517">
              <w:rPr>
                <w:noProof/>
                <w:webHidden/>
              </w:rPr>
              <w:tab/>
            </w:r>
            <w:r>
              <w:rPr>
                <w:noProof/>
                <w:webHidden/>
              </w:rPr>
              <w:fldChar w:fldCharType="begin"/>
            </w:r>
            <w:r w:rsidR="004C1517">
              <w:rPr>
                <w:noProof/>
                <w:webHidden/>
              </w:rPr>
              <w:instrText xml:space="preserve"> PAGEREF _Toc34917380 \h </w:instrText>
            </w:r>
            <w:r>
              <w:rPr>
                <w:noProof/>
                <w:webHidden/>
              </w:rPr>
            </w:r>
            <w:r>
              <w:rPr>
                <w:noProof/>
                <w:webHidden/>
              </w:rPr>
              <w:fldChar w:fldCharType="separate"/>
            </w:r>
            <w:r w:rsidR="004C1517">
              <w:rPr>
                <w:noProof/>
                <w:webHidden/>
              </w:rPr>
              <w:t>7</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81" w:history="1">
            <w:r w:rsidR="004C1517" w:rsidRPr="00B26EC3">
              <w:rPr>
                <w:rStyle w:val="Lienhypertexte"/>
                <w:noProof/>
              </w:rPr>
              <w:t>7.</w:t>
            </w:r>
            <w:r w:rsidR="004C1517">
              <w:rPr>
                <w:rFonts w:asciiTheme="minorHAnsi" w:eastAsiaTheme="minorEastAsia" w:hAnsiTheme="minorHAnsi" w:cstheme="minorBidi"/>
                <w:noProof/>
                <w:sz w:val="22"/>
                <w:lang w:eastAsia="fr-BE"/>
              </w:rPr>
              <w:tab/>
            </w:r>
            <w:r w:rsidR="004C1517" w:rsidRPr="00B26EC3">
              <w:rPr>
                <w:rStyle w:val="Lienhypertexte"/>
                <w:noProof/>
              </w:rPr>
              <w:t>Protection des données personnelles</w:t>
            </w:r>
            <w:r w:rsidR="004C1517">
              <w:rPr>
                <w:noProof/>
                <w:webHidden/>
              </w:rPr>
              <w:tab/>
            </w:r>
            <w:r>
              <w:rPr>
                <w:noProof/>
                <w:webHidden/>
              </w:rPr>
              <w:fldChar w:fldCharType="begin"/>
            </w:r>
            <w:r w:rsidR="004C1517">
              <w:rPr>
                <w:noProof/>
                <w:webHidden/>
              </w:rPr>
              <w:instrText xml:space="preserve"> PAGEREF _Toc34917381 \h </w:instrText>
            </w:r>
            <w:r>
              <w:rPr>
                <w:noProof/>
                <w:webHidden/>
              </w:rPr>
            </w:r>
            <w:r>
              <w:rPr>
                <w:noProof/>
                <w:webHidden/>
              </w:rPr>
              <w:fldChar w:fldCharType="separate"/>
            </w:r>
            <w:r w:rsidR="004C1517">
              <w:rPr>
                <w:noProof/>
                <w:webHidden/>
              </w:rPr>
              <w:t>9</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82" w:history="1">
            <w:r w:rsidR="004C1517" w:rsidRPr="00B26EC3">
              <w:rPr>
                <w:rStyle w:val="Lienhypertexte"/>
                <w:noProof/>
              </w:rPr>
              <w:t>8.</w:t>
            </w:r>
            <w:r w:rsidR="004C1517">
              <w:rPr>
                <w:rFonts w:asciiTheme="minorHAnsi" w:eastAsiaTheme="minorEastAsia" w:hAnsiTheme="minorHAnsi" w:cstheme="minorBidi"/>
                <w:noProof/>
                <w:sz w:val="22"/>
                <w:lang w:eastAsia="fr-BE"/>
              </w:rPr>
              <w:tab/>
            </w:r>
            <w:r w:rsidR="004C1517" w:rsidRPr="00B26EC3">
              <w:rPr>
                <w:rStyle w:val="Lienhypertexte"/>
                <w:noProof/>
              </w:rPr>
              <w:t>Traitement et partage des données personnelles</w:t>
            </w:r>
            <w:r w:rsidR="004C1517">
              <w:rPr>
                <w:noProof/>
                <w:webHidden/>
              </w:rPr>
              <w:tab/>
            </w:r>
            <w:r>
              <w:rPr>
                <w:noProof/>
                <w:webHidden/>
              </w:rPr>
              <w:fldChar w:fldCharType="begin"/>
            </w:r>
            <w:r w:rsidR="004C1517">
              <w:rPr>
                <w:noProof/>
                <w:webHidden/>
              </w:rPr>
              <w:instrText xml:space="preserve"> PAGEREF _Toc34917382 \h </w:instrText>
            </w:r>
            <w:r>
              <w:rPr>
                <w:noProof/>
                <w:webHidden/>
              </w:rPr>
            </w:r>
            <w:r>
              <w:rPr>
                <w:noProof/>
                <w:webHidden/>
              </w:rPr>
              <w:fldChar w:fldCharType="separate"/>
            </w:r>
            <w:r w:rsidR="004C1517">
              <w:rPr>
                <w:noProof/>
                <w:webHidden/>
              </w:rPr>
              <w:t>9</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83" w:history="1">
            <w:r w:rsidR="004C1517" w:rsidRPr="00B26EC3">
              <w:rPr>
                <w:rStyle w:val="Lienhypertexte"/>
                <w:noProof/>
              </w:rPr>
              <w:t>9.</w:t>
            </w:r>
            <w:r w:rsidR="004C1517">
              <w:rPr>
                <w:rFonts w:asciiTheme="minorHAnsi" w:eastAsiaTheme="minorEastAsia" w:hAnsiTheme="minorHAnsi" w:cstheme="minorBidi"/>
                <w:noProof/>
                <w:sz w:val="22"/>
                <w:lang w:eastAsia="fr-BE"/>
              </w:rPr>
              <w:tab/>
            </w:r>
            <w:r w:rsidR="004C1517" w:rsidRPr="00B26EC3">
              <w:rPr>
                <w:rStyle w:val="Lienhypertexte"/>
                <w:noProof/>
              </w:rPr>
              <w:t>Transmission des données personnelles à un pays tiers ou à une organisation internationale</w:t>
            </w:r>
            <w:r w:rsidR="004C1517">
              <w:rPr>
                <w:noProof/>
                <w:webHidden/>
              </w:rPr>
              <w:tab/>
            </w:r>
            <w:r>
              <w:rPr>
                <w:noProof/>
                <w:webHidden/>
              </w:rPr>
              <w:fldChar w:fldCharType="begin"/>
            </w:r>
            <w:r w:rsidR="004C1517">
              <w:rPr>
                <w:noProof/>
                <w:webHidden/>
              </w:rPr>
              <w:instrText xml:space="preserve"> PAGEREF _Toc34917383 \h </w:instrText>
            </w:r>
            <w:r>
              <w:rPr>
                <w:noProof/>
                <w:webHidden/>
              </w:rPr>
            </w:r>
            <w:r>
              <w:rPr>
                <w:noProof/>
                <w:webHidden/>
              </w:rPr>
              <w:fldChar w:fldCharType="separate"/>
            </w:r>
            <w:r w:rsidR="004C1517">
              <w:rPr>
                <w:noProof/>
                <w:webHidden/>
              </w:rPr>
              <w:t>11</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84" w:history="1">
            <w:r w:rsidR="004C1517" w:rsidRPr="00B26EC3">
              <w:rPr>
                <w:rStyle w:val="Lienhypertexte"/>
                <w:noProof/>
              </w:rPr>
              <w:t>10.</w:t>
            </w:r>
            <w:r w:rsidR="004C1517">
              <w:rPr>
                <w:rFonts w:asciiTheme="minorHAnsi" w:eastAsiaTheme="minorEastAsia" w:hAnsiTheme="minorHAnsi" w:cstheme="minorBidi"/>
                <w:noProof/>
                <w:sz w:val="22"/>
                <w:lang w:eastAsia="fr-BE"/>
              </w:rPr>
              <w:tab/>
            </w:r>
            <w:r w:rsidR="004C1517" w:rsidRPr="00B26EC3">
              <w:rPr>
                <w:rStyle w:val="Lienhypertexte"/>
                <w:noProof/>
              </w:rPr>
              <w:t>Critères de conservation des données à caractère personnel</w:t>
            </w:r>
            <w:r w:rsidR="004C1517">
              <w:rPr>
                <w:noProof/>
                <w:webHidden/>
              </w:rPr>
              <w:tab/>
            </w:r>
            <w:r>
              <w:rPr>
                <w:noProof/>
                <w:webHidden/>
              </w:rPr>
              <w:fldChar w:fldCharType="begin"/>
            </w:r>
            <w:r w:rsidR="004C1517">
              <w:rPr>
                <w:noProof/>
                <w:webHidden/>
              </w:rPr>
              <w:instrText xml:space="preserve"> PAGEREF _Toc34917384 \h </w:instrText>
            </w:r>
            <w:r>
              <w:rPr>
                <w:noProof/>
                <w:webHidden/>
              </w:rPr>
            </w:r>
            <w:r>
              <w:rPr>
                <w:noProof/>
                <w:webHidden/>
              </w:rPr>
              <w:fldChar w:fldCharType="separate"/>
            </w:r>
            <w:r w:rsidR="004C1517">
              <w:rPr>
                <w:noProof/>
                <w:webHidden/>
              </w:rPr>
              <w:t>11</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85" w:history="1">
            <w:r w:rsidR="004C1517" w:rsidRPr="00B26EC3">
              <w:rPr>
                <w:rStyle w:val="Lienhypertexte"/>
                <w:noProof/>
              </w:rPr>
              <w:t>11.</w:t>
            </w:r>
            <w:r w:rsidR="004C1517">
              <w:rPr>
                <w:rFonts w:asciiTheme="minorHAnsi" w:eastAsiaTheme="minorEastAsia" w:hAnsiTheme="minorHAnsi" w:cstheme="minorBidi"/>
                <w:noProof/>
                <w:sz w:val="22"/>
                <w:lang w:eastAsia="fr-BE"/>
              </w:rPr>
              <w:tab/>
            </w:r>
            <w:r w:rsidR="004C1517" w:rsidRPr="00B26EC3">
              <w:rPr>
                <w:rStyle w:val="Lienhypertexte"/>
                <w:noProof/>
              </w:rPr>
              <w:t>Droits des personnes concernées</w:t>
            </w:r>
            <w:r w:rsidR="004C1517">
              <w:rPr>
                <w:noProof/>
                <w:webHidden/>
              </w:rPr>
              <w:tab/>
            </w:r>
            <w:r>
              <w:rPr>
                <w:noProof/>
                <w:webHidden/>
              </w:rPr>
              <w:fldChar w:fldCharType="begin"/>
            </w:r>
            <w:r w:rsidR="004C1517">
              <w:rPr>
                <w:noProof/>
                <w:webHidden/>
              </w:rPr>
              <w:instrText xml:space="preserve"> PAGEREF _Toc34917385 \h </w:instrText>
            </w:r>
            <w:r>
              <w:rPr>
                <w:noProof/>
                <w:webHidden/>
              </w:rPr>
            </w:r>
            <w:r>
              <w:rPr>
                <w:noProof/>
                <w:webHidden/>
              </w:rPr>
              <w:fldChar w:fldCharType="separate"/>
            </w:r>
            <w:r w:rsidR="004C1517">
              <w:rPr>
                <w:noProof/>
                <w:webHidden/>
              </w:rPr>
              <w:t>11</w:t>
            </w:r>
            <w:r>
              <w:rPr>
                <w:noProof/>
                <w:webHidden/>
              </w:rPr>
              <w:fldChar w:fldCharType="end"/>
            </w:r>
          </w:hyperlink>
        </w:p>
        <w:p w:rsidR="004C1517" w:rsidRDefault="00B40819">
          <w:pPr>
            <w:pStyle w:val="TM3"/>
            <w:tabs>
              <w:tab w:val="left" w:pos="1320"/>
              <w:tab w:val="right" w:leader="dot" w:pos="9062"/>
            </w:tabs>
            <w:rPr>
              <w:rFonts w:asciiTheme="minorHAnsi" w:eastAsiaTheme="minorEastAsia" w:hAnsiTheme="minorHAnsi" w:cstheme="minorBidi"/>
              <w:noProof/>
              <w:sz w:val="22"/>
              <w:lang w:eastAsia="fr-BE"/>
            </w:rPr>
          </w:pPr>
          <w:hyperlink w:anchor="_Toc34917386" w:history="1">
            <w:r w:rsidR="004C1517" w:rsidRPr="00B26EC3">
              <w:rPr>
                <w:rStyle w:val="Lienhypertexte"/>
                <w:noProof/>
              </w:rPr>
              <w:t>11.1.</w:t>
            </w:r>
            <w:r w:rsidR="004C1517">
              <w:rPr>
                <w:rFonts w:asciiTheme="minorHAnsi" w:eastAsiaTheme="minorEastAsia" w:hAnsiTheme="minorHAnsi" w:cstheme="minorBidi"/>
                <w:noProof/>
                <w:sz w:val="22"/>
                <w:lang w:eastAsia="fr-BE"/>
              </w:rPr>
              <w:tab/>
            </w:r>
            <w:r w:rsidR="004C1517" w:rsidRPr="00B26EC3">
              <w:rPr>
                <w:rStyle w:val="Lienhypertexte"/>
                <w:noProof/>
              </w:rPr>
              <w:t>Accès aux données personnelles</w:t>
            </w:r>
            <w:r w:rsidR="004C1517">
              <w:rPr>
                <w:noProof/>
                <w:webHidden/>
              </w:rPr>
              <w:tab/>
            </w:r>
            <w:r>
              <w:rPr>
                <w:noProof/>
                <w:webHidden/>
              </w:rPr>
              <w:fldChar w:fldCharType="begin"/>
            </w:r>
            <w:r w:rsidR="004C1517">
              <w:rPr>
                <w:noProof/>
                <w:webHidden/>
              </w:rPr>
              <w:instrText xml:space="preserve"> PAGEREF _Toc34917386 \h </w:instrText>
            </w:r>
            <w:r>
              <w:rPr>
                <w:noProof/>
                <w:webHidden/>
              </w:rPr>
            </w:r>
            <w:r>
              <w:rPr>
                <w:noProof/>
                <w:webHidden/>
              </w:rPr>
              <w:fldChar w:fldCharType="separate"/>
            </w:r>
            <w:r w:rsidR="004C1517">
              <w:rPr>
                <w:noProof/>
                <w:webHidden/>
              </w:rPr>
              <w:t>11</w:t>
            </w:r>
            <w:r>
              <w:rPr>
                <w:noProof/>
                <w:webHidden/>
              </w:rPr>
              <w:fldChar w:fldCharType="end"/>
            </w:r>
          </w:hyperlink>
        </w:p>
        <w:p w:rsidR="004C1517" w:rsidRDefault="00B40819">
          <w:pPr>
            <w:pStyle w:val="TM3"/>
            <w:tabs>
              <w:tab w:val="left" w:pos="1320"/>
              <w:tab w:val="right" w:leader="dot" w:pos="9062"/>
            </w:tabs>
            <w:rPr>
              <w:rFonts w:asciiTheme="minorHAnsi" w:eastAsiaTheme="minorEastAsia" w:hAnsiTheme="minorHAnsi" w:cstheme="minorBidi"/>
              <w:noProof/>
              <w:sz w:val="22"/>
              <w:lang w:eastAsia="fr-BE"/>
            </w:rPr>
          </w:pPr>
          <w:hyperlink w:anchor="_Toc34917387" w:history="1">
            <w:r w:rsidR="004C1517" w:rsidRPr="00B26EC3">
              <w:rPr>
                <w:rStyle w:val="Lienhypertexte"/>
                <w:noProof/>
              </w:rPr>
              <w:t>11.2.</w:t>
            </w:r>
            <w:r w:rsidR="004C1517">
              <w:rPr>
                <w:rFonts w:asciiTheme="minorHAnsi" w:eastAsiaTheme="minorEastAsia" w:hAnsiTheme="minorHAnsi" w:cstheme="minorBidi"/>
                <w:noProof/>
                <w:sz w:val="22"/>
                <w:lang w:eastAsia="fr-BE"/>
              </w:rPr>
              <w:tab/>
            </w:r>
            <w:r w:rsidR="004C1517" w:rsidRPr="00B26EC3">
              <w:rPr>
                <w:rStyle w:val="Lienhypertexte"/>
                <w:noProof/>
              </w:rPr>
              <w:t>Rectification ou effacement des données personnelles</w:t>
            </w:r>
            <w:r w:rsidR="004C1517">
              <w:rPr>
                <w:noProof/>
                <w:webHidden/>
              </w:rPr>
              <w:tab/>
            </w:r>
            <w:r>
              <w:rPr>
                <w:noProof/>
                <w:webHidden/>
              </w:rPr>
              <w:fldChar w:fldCharType="begin"/>
            </w:r>
            <w:r w:rsidR="004C1517">
              <w:rPr>
                <w:noProof/>
                <w:webHidden/>
              </w:rPr>
              <w:instrText xml:space="preserve"> PAGEREF _Toc34917387 \h </w:instrText>
            </w:r>
            <w:r>
              <w:rPr>
                <w:noProof/>
                <w:webHidden/>
              </w:rPr>
            </w:r>
            <w:r>
              <w:rPr>
                <w:noProof/>
                <w:webHidden/>
              </w:rPr>
              <w:fldChar w:fldCharType="separate"/>
            </w:r>
            <w:r w:rsidR="004C1517">
              <w:rPr>
                <w:noProof/>
                <w:webHidden/>
              </w:rPr>
              <w:t>11</w:t>
            </w:r>
            <w:r>
              <w:rPr>
                <w:noProof/>
                <w:webHidden/>
              </w:rPr>
              <w:fldChar w:fldCharType="end"/>
            </w:r>
          </w:hyperlink>
        </w:p>
        <w:p w:rsidR="004C1517" w:rsidRDefault="00B40819">
          <w:pPr>
            <w:pStyle w:val="TM3"/>
            <w:tabs>
              <w:tab w:val="left" w:pos="1320"/>
              <w:tab w:val="right" w:leader="dot" w:pos="9062"/>
            </w:tabs>
            <w:rPr>
              <w:rFonts w:asciiTheme="minorHAnsi" w:eastAsiaTheme="minorEastAsia" w:hAnsiTheme="minorHAnsi" w:cstheme="minorBidi"/>
              <w:noProof/>
              <w:sz w:val="22"/>
              <w:lang w:eastAsia="fr-BE"/>
            </w:rPr>
          </w:pPr>
          <w:hyperlink w:anchor="_Toc34917388" w:history="1">
            <w:r w:rsidR="004C1517" w:rsidRPr="00B26EC3">
              <w:rPr>
                <w:rStyle w:val="Lienhypertexte"/>
                <w:noProof/>
              </w:rPr>
              <w:t>11.3.</w:t>
            </w:r>
            <w:r w:rsidR="004C1517">
              <w:rPr>
                <w:rFonts w:asciiTheme="minorHAnsi" w:eastAsiaTheme="minorEastAsia" w:hAnsiTheme="minorHAnsi" w:cstheme="minorBidi"/>
                <w:noProof/>
                <w:sz w:val="22"/>
                <w:lang w:eastAsia="fr-BE"/>
              </w:rPr>
              <w:tab/>
            </w:r>
            <w:r w:rsidR="004C1517" w:rsidRPr="00B26EC3">
              <w:rPr>
                <w:rStyle w:val="Lienhypertexte"/>
                <w:noProof/>
              </w:rPr>
              <w:t>Limitation du traitement des données personnelles</w:t>
            </w:r>
            <w:r w:rsidR="004C1517">
              <w:rPr>
                <w:noProof/>
                <w:webHidden/>
              </w:rPr>
              <w:tab/>
            </w:r>
            <w:r>
              <w:rPr>
                <w:noProof/>
                <w:webHidden/>
              </w:rPr>
              <w:fldChar w:fldCharType="begin"/>
            </w:r>
            <w:r w:rsidR="004C1517">
              <w:rPr>
                <w:noProof/>
                <w:webHidden/>
              </w:rPr>
              <w:instrText xml:space="preserve"> PAGEREF _Toc34917388 \h </w:instrText>
            </w:r>
            <w:r>
              <w:rPr>
                <w:noProof/>
                <w:webHidden/>
              </w:rPr>
            </w:r>
            <w:r>
              <w:rPr>
                <w:noProof/>
                <w:webHidden/>
              </w:rPr>
              <w:fldChar w:fldCharType="separate"/>
            </w:r>
            <w:r w:rsidR="004C1517">
              <w:rPr>
                <w:noProof/>
                <w:webHidden/>
              </w:rPr>
              <w:t>12</w:t>
            </w:r>
            <w:r>
              <w:rPr>
                <w:noProof/>
                <w:webHidden/>
              </w:rPr>
              <w:fldChar w:fldCharType="end"/>
            </w:r>
          </w:hyperlink>
        </w:p>
        <w:p w:rsidR="004C1517" w:rsidRDefault="00B40819">
          <w:pPr>
            <w:pStyle w:val="TM3"/>
            <w:tabs>
              <w:tab w:val="left" w:pos="1320"/>
              <w:tab w:val="right" w:leader="dot" w:pos="9062"/>
            </w:tabs>
            <w:rPr>
              <w:rFonts w:asciiTheme="minorHAnsi" w:eastAsiaTheme="minorEastAsia" w:hAnsiTheme="minorHAnsi" w:cstheme="minorBidi"/>
              <w:noProof/>
              <w:sz w:val="22"/>
              <w:lang w:eastAsia="fr-BE"/>
            </w:rPr>
          </w:pPr>
          <w:hyperlink w:anchor="_Toc34917389" w:history="1">
            <w:r w:rsidR="004C1517" w:rsidRPr="00B26EC3">
              <w:rPr>
                <w:rStyle w:val="Lienhypertexte"/>
                <w:noProof/>
              </w:rPr>
              <w:t>11.4.</w:t>
            </w:r>
            <w:r w:rsidR="004C1517">
              <w:rPr>
                <w:rFonts w:asciiTheme="minorHAnsi" w:eastAsiaTheme="minorEastAsia" w:hAnsiTheme="minorHAnsi" w:cstheme="minorBidi"/>
                <w:noProof/>
                <w:sz w:val="22"/>
                <w:lang w:eastAsia="fr-BE"/>
              </w:rPr>
              <w:tab/>
            </w:r>
            <w:r w:rsidR="004C1517" w:rsidRPr="00B26EC3">
              <w:rPr>
                <w:rStyle w:val="Lienhypertexte"/>
                <w:noProof/>
              </w:rPr>
              <w:t>Opposition au traitement des données personnelles</w:t>
            </w:r>
            <w:r w:rsidR="004C1517">
              <w:rPr>
                <w:noProof/>
                <w:webHidden/>
              </w:rPr>
              <w:tab/>
            </w:r>
            <w:r>
              <w:rPr>
                <w:noProof/>
                <w:webHidden/>
              </w:rPr>
              <w:fldChar w:fldCharType="begin"/>
            </w:r>
            <w:r w:rsidR="004C1517">
              <w:rPr>
                <w:noProof/>
                <w:webHidden/>
              </w:rPr>
              <w:instrText xml:space="preserve"> PAGEREF _Toc34917389 \h </w:instrText>
            </w:r>
            <w:r>
              <w:rPr>
                <w:noProof/>
                <w:webHidden/>
              </w:rPr>
            </w:r>
            <w:r>
              <w:rPr>
                <w:noProof/>
                <w:webHidden/>
              </w:rPr>
              <w:fldChar w:fldCharType="separate"/>
            </w:r>
            <w:r w:rsidR="004C1517">
              <w:rPr>
                <w:noProof/>
                <w:webHidden/>
              </w:rPr>
              <w:t>12</w:t>
            </w:r>
            <w:r>
              <w:rPr>
                <w:noProof/>
                <w:webHidden/>
              </w:rPr>
              <w:fldChar w:fldCharType="end"/>
            </w:r>
          </w:hyperlink>
        </w:p>
        <w:p w:rsidR="004C1517" w:rsidRDefault="00B40819">
          <w:pPr>
            <w:pStyle w:val="TM3"/>
            <w:tabs>
              <w:tab w:val="left" w:pos="1320"/>
              <w:tab w:val="right" w:leader="dot" w:pos="9062"/>
            </w:tabs>
            <w:rPr>
              <w:rFonts w:asciiTheme="minorHAnsi" w:eastAsiaTheme="minorEastAsia" w:hAnsiTheme="minorHAnsi" w:cstheme="minorBidi"/>
              <w:noProof/>
              <w:sz w:val="22"/>
              <w:lang w:eastAsia="fr-BE"/>
            </w:rPr>
          </w:pPr>
          <w:hyperlink w:anchor="_Toc34917390" w:history="1">
            <w:r w:rsidR="004C1517" w:rsidRPr="00B26EC3">
              <w:rPr>
                <w:rStyle w:val="Lienhypertexte"/>
                <w:noProof/>
              </w:rPr>
              <w:t>11.5.</w:t>
            </w:r>
            <w:r w:rsidR="004C1517">
              <w:rPr>
                <w:rFonts w:asciiTheme="minorHAnsi" w:eastAsiaTheme="minorEastAsia" w:hAnsiTheme="minorHAnsi" w:cstheme="minorBidi"/>
                <w:noProof/>
                <w:sz w:val="22"/>
                <w:lang w:eastAsia="fr-BE"/>
              </w:rPr>
              <w:tab/>
            </w:r>
            <w:r w:rsidR="004C1517" w:rsidRPr="00B26EC3">
              <w:rPr>
                <w:rStyle w:val="Lienhypertexte"/>
                <w:noProof/>
              </w:rPr>
              <w:t>Portabilité des données personnelles</w:t>
            </w:r>
            <w:r w:rsidR="004C1517">
              <w:rPr>
                <w:noProof/>
                <w:webHidden/>
              </w:rPr>
              <w:tab/>
            </w:r>
            <w:r>
              <w:rPr>
                <w:noProof/>
                <w:webHidden/>
              </w:rPr>
              <w:fldChar w:fldCharType="begin"/>
            </w:r>
            <w:r w:rsidR="004C1517">
              <w:rPr>
                <w:noProof/>
                <w:webHidden/>
              </w:rPr>
              <w:instrText xml:space="preserve"> PAGEREF _Toc34917390 \h </w:instrText>
            </w:r>
            <w:r>
              <w:rPr>
                <w:noProof/>
                <w:webHidden/>
              </w:rPr>
            </w:r>
            <w:r>
              <w:rPr>
                <w:noProof/>
                <w:webHidden/>
              </w:rPr>
              <w:fldChar w:fldCharType="separate"/>
            </w:r>
            <w:r w:rsidR="004C1517">
              <w:rPr>
                <w:noProof/>
                <w:webHidden/>
              </w:rPr>
              <w:t>12</w:t>
            </w:r>
            <w:r>
              <w:rPr>
                <w:noProof/>
                <w:webHidden/>
              </w:rPr>
              <w:fldChar w:fldCharType="end"/>
            </w:r>
          </w:hyperlink>
        </w:p>
        <w:p w:rsidR="004C1517" w:rsidRDefault="00B40819">
          <w:pPr>
            <w:pStyle w:val="TM3"/>
            <w:tabs>
              <w:tab w:val="left" w:pos="1320"/>
              <w:tab w:val="right" w:leader="dot" w:pos="9062"/>
            </w:tabs>
            <w:rPr>
              <w:rFonts w:asciiTheme="minorHAnsi" w:eastAsiaTheme="minorEastAsia" w:hAnsiTheme="minorHAnsi" w:cstheme="minorBidi"/>
              <w:noProof/>
              <w:sz w:val="22"/>
              <w:lang w:eastAsia="fr-BE"/>
            </w:rPr>
          </w:pPr>
          <w:hyperlink w:anchor="_Toc34917391" w:history="1">
            <w:r w:rsidR="004C1517" w:rsidRPr="00B26EC3">
              <w:rPr>
                <w:rStyle w:val="Lienhypertexte"/>
                <w:noProof/>
              </w:rPr>
              <w:t>11.6.</w:t>
            </w:r>
            <w:r w:rsidR="004C1517">
              <w:rPr>
                <w:rFonts w:asciiTheme="minorHAnsi" w:eastAsiaTheme="minorEastAsia" w:hAnsiTheme="minorHAnsi" w:cstheme="minorBidi"/>
                <w:noProof/>
                <w:sz w:val="22"/>
                <w:lang w:eastAsia="fr-BE"/>
              </w:rPr>
              <w:tab/>
            </w:r>
            <w:r w:rsidR="004C1517" w:rsidRPr="00B26EC3">
              <w:rPr>
                <w:rStyle w:val="Lienhypertexte"/>
                <w:noProof/>
              </w:rPr>
              <w:t>Droit de retirer le consentement</w:t>
            </w:r>
            <w:r w:rsidR="004C1517">
              <w:rPr>
                <w:noProof/>
                <w:webHidden/>
              </w:rPr>
              <w:tab/>
            </w:r>
            <w:r>
              <w:rPr>
                <w:noProof/>
                <w:webHidden/>
              </w:rPr>
              <w:fldChar w:fldCharType="begin"/>
            </w:r>
            <w:r w:rsidR="004C1517">
              <w:rPr>
                <w:noProof/>
                <w:webHidden/>
              </w:rPr>
              <w:instrText xml:space="preserve"> PAGEREF _Toc34917391 \h </w:instrText>
            </w:r>
            <w:r>
              <w:rPr>
                <w:noProof/>
                <w:webHidden/>
              </w:rPr>
            </w:r>
            <w:r>
              <w:rPr>
                <w:noProof/>
                <w:webHidden/>
              </w:rPr>
              <w:fldChar w:fldCharType="separate"/>
            </w:r>
            <w:r w:rsidR="004C1517">
              <w:rPr>
                <w:noProof/>
                <w:webHidden/>
              </w:rPr>
              <w:t>12</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92" w:history="1">
            <w:r w:rsidR="004C1517" w:rsidRPr="00B26EC3">
              <w:rPr>
                <w:rStyle w:val="Lienhypertexte"/>
                <w:noProof/>
              </w:rPr>
              <w:t>12.</w:t>
            </w:r>
            <w:r w:rsidR="004C1517">
              <w:rPr>
                <w:rFonts w:asciiTheme="minorHAnsi" w:eastAsiaTheme="minorEastAsia" w:hAnsiTheme="minorHAnsi" w:cstheme="minorBidi"/>
                <w:noProof/>
                <w:sz w:val="22"/>
                <w:lang w:eastAsia="fr-BE"/>
              </w:rPr>
              <w:tab/>
            </w:r>
            <w:r w:rsidR="004C1517" w:rsidRPr="00B26EC3">
              <w:rPr>
                <w:rStyle w:val="Lienhypertexte"/>
                <w:noProof/>
              </w:rPr>
              <w:t>Mise en œuvre des droits des personnes concernées</w:t>
            </w:r>
            <w:r w:rsidR="004C1517">
              <w:rPr>
                <w:noProof/>
                <w:webHidden/>
              </w:rPr>
              <w:tab/>
            </w:r>
            <w:r>
              <w:rPr>
                <w:noProof/>
                <w:webHidden/>
              </w:rPr>
              <w:fldChar w:fldCharType="begin"/>
            </w:r>
            <w:r w:rsidR="004C1517">
              <w:rPr>
                <w:noProof/>
                <w:webHidden/>
              </w:rPr>
              <w:instrText xml:space="preserve"> PAGEREF _Toc34917392 \h </w:instrText>
            </w:r>
            <w:r>
              <w:rPr>
                <w:noProof/>
                <w:webHidden/>
              </w:rPr>
            </w:r>
            <w:r>
              <w:rPr>
                <w:noProof/>
                <w:webHidden/>
              </w:rPr>
              <w:fldChar w:fldCharType="separate"/>
            </w:r>
            <w:r w:rsidR="004C1517">
              <w:rPr>
                <w:noProof/>
                <w:webHidden/>
              </w:rPr>
              <w:t>12</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93" w:history="1">
            <w:r w:rsidR="004C1517" w:rsidRPr="00B26EC3">
              <w:rPr>
                <w:rStyle w:val="Lienhypertexte"/>
                <w:noProof/>
              </w:rPr>
              <w:t>13.</w:t>
            </w:r>
            <w:r w:rsidR="004C1517">
              <w:rPr>
                <w:rFonts w:asciiTheme="minorHAnsi" w:eastAsiaTheme="minorEastAsia" w:hAnsiTheme="minorHAnsi" w:cstheme="minorBidi"/>
                <w:noProof/>
                <w:sz w:val="22"/>
                <w:lang w:eastAsia="fr-BE"/>
              </w:rPr>
              <w:tab/>
            </w:r>
            <w:r w:rsidR="004C1517" w:rsidRPr="00B26EC3">
              <w:rPr>
                <w:rStyle w:val="Lienhypertexte"/>
                <w:noProof/>
              </w:rPr>
              <w:t>Coordonnées de contact</w:t>
            </w:r>
            <w:r w:rsidR="004C1517">
              <w:rPr>
                <w:noProof/>
                <w:webHidden/>
              </w:rPr>
              <w:tab/>
            </w:r>
            <w:r>
              <w:rPr>
                <w:noProof/>
                <w:webHidden/>
              </w:rPr>
              <w:fldChar w:fldCharType="begin"/>
            </w:r>
            <w:r w:rsidR="004C1517">
              <w:rPr>
                <w:noProof/>
                <w:webHidden/>
              </w:rPr>
              <w:instrText xml:space="preserve"> PAGEREF _Toc34917393 \h </w:instrText>
            </w:r>
            <w:r>
              <w:rPr>
                <w:noProof/>
                <w:webHidden/>
              </w:rPr>
            </w:r>
            <w:r>
              <w:rPr>
                <w:noProof/>
                <w:webHidden/>
              </w:rPr>
              <w:fldChar w:fldCharType="separate"/>
            </w:r>
            <w:r w:rsidR="004C1517">
              <w:rPr>
                <w:noProof/>
                <w:webHidden/>
              </w:rPr>
              <w:t>13</w:t>
            </w:r>
            <w:r>
              <w:rPr>
                <w:noProof/>
                <w:webHidden/>
              </w:rPr>
              <w:fldChar w:fldCharType="end"/>
            </w:r>
          </w:hyperlink>
        </w:p>
        <w:p w:rsidR="004C1517" w:rsidRDefault="00B40819">
          <w:pPr>
            <w:pStyle w:val="TM2"/>
            <w:rPr>
              <w:rFonts w:asciiTheme="minorHAnsi" w:eastAsiaTheme="minorEastAsia" w:hAnsiTheme="minorHAnsi" w:cstheme="minorBidi"/>
              <w:noProof/>
              <w:sz w:val="22"/>
              <w:lang w:eastAsia="fr-BE"/>
            </w:rPr>
          </w:pPr>
          <w:hyperlink w:anchor="_Toc34917394" w:history="1">
            <w:r w:rsidR="004C1517" w:rsidRPr="00B26EC3">
              <w:rPr>
                <w:rStyle w:val="Lienhypertexte"/>
                <w:noProof/>
              </w:rPr>
              <w:t>14.</w:t>
            </w:r>
            <w:r w:rsidR="004C1517">
              <w:rPr>
                <w:rFonts w:asciiTheme="minorHAnsi" w:eastAsiaTheme="minorEastAsia" w:hAnsiTheme="minorHAnsi" w:cstheme="minorBidi"/>
                <w:noProof/>
                <w:sz w:val="22"/>
                <w:lang w:eastAsia="fr-BE"/>
              </w:rPr>
              <w:tab/>
            </w:r>
            <w:r w:rsidR="004C1517" w:rsidRPr="00B26EC3">
              <w:rPr>
                <w:rStyle w:val="Lienhypertexte"/>
                <w:noProof/>
              </w:rPr>
              <w:t>Modification et communication</w:t>
            </w:r>
            <w:r w:rsidR="004C1517">
              <w:rPr>
                <w:noProof/>
                <w:webHidden/>
              </w:rPr>
              <w:tab/>
            </w:r>
            <w:r>
              <w:rPr>
                <w:noProof/>
                <w:webHidden/>
              </w:rPr>
              <w:fldChar w:fldCharType="begin"/>
            </w:r>
            <w:r w:rsidR="004C1517">
              <w:rPr>
                <w:noProof/>
                <w:webHidden/>
              </w:rPr>
              <w:instrText xml:space="preserve"> PAGEREF _Toc34917394 \h </w:instrText>
            </w:r>
            <w:r>
              <w:rPr>
                <w:noProof/>
                <w:webHidden/>
              </w:rPr>
            </w:r>
            <w:r>
              <w:rPr>
                <w:noProof/>
                <w:webHidden/>
              </w:rPr>
              <w:fldChar w:fldCharType="separate"/>
            </w:r>
            <w:r w:rsidR="004C1517">
              <w:rPr>
                <w:noProof/>
                <w:webHidden/>
              </w:rPr>
              <w:t>13</w:t>
            </w:r>
            <w:r>
              <w:rPr>
                <w:noProof/>
                <w:webHidden/>
              </w:rPr>
              <w:fldChar w:fldCharType="end"/>
            </w:r>
          </w:hyperlink>
        </w:p>
        <w:p w:rsidR="009C4FFA" w:rsidRPr="00A33034" w:rsidRDefault="00B40819" w:rsidP="009C4FFA">
          <w:pPr>
            <w:tabs>
              <w:tab w:val="right" w:leader="dot" w:pos="9498"/>
              <w:tab w:val="right" w:leader="dot" w:pos="9639"/>
            </w:tabs>
            <w:ind w:left="-142" w:right="284"/>
          </w:pPr>
          <w:r>
            <w:fldChar w:fldCharType="end"/>
          </w:r>
        </w:p>
      </w:sdtContent>
    </w:sdt>
    <w:p w:rsidR="009C4FFA" w:rsidRDefault="009C4FFA" w:rsidP="009C4FFA">
      <w:pPr>
        <w:rPr>
          <w:b/>
          <w:caps/>
          <w:sz w:val="28"/>
          <w:szCs w:val="28"/>
        </w:rPr>
      </w:pPr>
      <w:r>
        <w:rPr>
          <w:b/>
          <w:caps/>
          <w:sz w:val="28"/>
          <w:szCs w:val="28"/>
        </w:rPr>
        <w:br w:type="page"/>
      </w:r>
    </w:p>
    <w:p w:rsidR="00D655BF" w:rsidRPr="00B26DBF" w:rsidRDefault="00D655BF" w:rsidP="00D655BF">
      <w:pPr>
        <w:pStyle w:val="Titre1"/>
      </w:pPr>
      <w:bookmarkStart w:id="1" w:name="_Privacy_policy_-"/>
      <w:bookmarkStart w:id="2" w:name="_Politique_de_confidentialité"/>
      <w:bookmarkStart w:id="3" w:name="_Toc24721939"/>
      <w:bookmarkStart w:id="4" w:name="_Toc34917374"/>
      <w:bookmarkEnd w:id="1"/>
      <w:bookmarkEnd w:id="2"/>
      <w:r w:rsidRPr="00B26DBF">
        <w:lastRenderedPageBreak/>
        <w:t>Règlement interne</w:t>
      </w:r>
      <w:r>
        <w:t xml:space="preserve"> relatif à la protection des données personnelles des travailleurs</w:t>
      </w:r>
      <w:bookmarkEnd w:id="3"/>
      <w:bookmarkEnd w:id="4"/>
    </w:p>
    <w:p w:rsidR="00D655BF" w:rsidRPr="006269A1" w:rsidRDefault="00D655BF" w:rsidP="00D655BF">
      <w:pPr>
        <w:jc w:val="center"/>
        <w:rPr>
          <w:b/>
          <w:sz w:val="20"/>
          <w:szCs w:val="20"/>
        </w:rPr>
      </w:pPr>
      <w:r>
        <w:rPr>
          <w:b/>
          <w:sz w:val="20"/>
          <w:szCs w:val="20"/>
          <w:highlight w:val="yellow"/>
        </w:rPr>
        <w:t>Nom de l’</w:t>
      </w:r>
      <w:r w:rsidR="001767B3">
        <w:rPr>
          <w:b/>
          <w:sz w:val="20"/>
          <w:szCs w:val="20"/>
          <w:highlight w:val="yellow"/>
        </w:rPr>
        <w:t>Organisme</w:t>
      </w:r>
      <w:r>
        <w:rPr>
          <w:b/>
          <w:sz w:val="20"/>
          <w:szCs w:val="20"/>
        </w:rPr>
        <w:t>, ci-après dénommée « l’</w:t>
      </w:r>
      <w:r w:rsidR="001767B3">
        <w:rPr>
          <w:b/>
          <w:sz w:val="20"/>
          <w:szCs w:val="20"/>
        </w:rPr>
        <w:t>Organisme</w:t>
      </w:r>
      <w:r>
        <w:rPr>
          <w:b/>
          <w:sz w:val="20"/>
          <w:szCs w:val="20"/>
        </w:rPr>
        <w:t> »</w:t>
      </w:r>
    </w:p>
    <w:p w:rsidR="00D655BF" w:rsidRDefault="00D655BF" w:rsidP="00D655BF">
      <w:pPr>
        <w:jc w:val="center"/>
        <w:rPr>
          <w:b/>
          <w:sz w:val="20"/>
          <w:szCs w:val="20"/>
        </w:rPr>
      </w:pPr>
      <w:r>
        <w:rPr>
          <w:b/>
          <w:sz w:val="20"/>
          <w:szCs w:val="20"/>
        </w:rPr>
        <w:t>– 25</w:t>
      </w:r>
      <w:r w:rsidRPr="006269A1">
        <w:rPr>
          <w:b/>
          <w:sz w:val="20"/>
          <w:szCs w:val="20"/>
        </w:rPr>
        <w:t xml:space="preserve"> mai 2018 –</w:t>
      </w:r>
    </w:p>
    <w:p w:rsidR="00D655BF" w:rsidRPr="007058E7" w:rsidRDefault="00D655BF" w:rsidP="00D655BF">
      <w:pPr>
        <w:rPr>
          <w:i/>
          <w:sz w:val="20"/>
          <w:szCs w:val="20"/>
        </w:rPr>
      </w:pPr>
      <w:r>
        <w:rPr>
          <w:i/>
          <w:sz w:val="20"/>
          <w:szCs w:val="20"/>
        </w:rPr>
        <w:t>Dernière mise à jour : …</w:t>
      </w:r>
    </w:p>
    <w:p w:rsidR="00D655BF" w:rsidRPr="001C15D4" w:rsidRDefault="00D655BF" w:rsidP="00D655BF">
      <w:pPr>
        <w:spacing w:after="480"/>
        <w:jc w:val="center"/>
        <w:rPr>
          <w:b/>
          <w:sz w:val="20"/>
          <w:szCs w:val="20"/>
        </w:rPr>
      </w:pPr>
      <w:r>
        <w:rPr>
          <w:b/>
          <w:sz w:val="20"/>
          <w:szCs w:val="20"/>
        </w:rPr>
        <w:t>________________________________________________________</w:t>
      </w:r>
    </w:p>
    <w:p w:rsidR="00D655BF" w:rsidRPr="001C15D4" w:rsidRDefault="00D655BF" w:rsidP="00D655BF">
      <w:pPr>
        <w:pStyle w:val="Titre2"/>
      </w:pPr>
      <w:bookmarkStart w:id="5" w:name="_Toc24721940"/>
      <w:bookmarkStart w:id="6" w:name="_Toc34917375"/>
      <w:r w:rsidRPr="001C15D4">
        <w:t>Concepts</w:t>
      </w:r>
      <w:bookmarkEnd w:id="5"/>
      <w:bookmarkEnd w:id="6"/>
    </w:p>
    <w:p w:rsidR="00D655BF" w:rsidRDefault="00D655BF" w:rsidP="00D655BF">
      <w:r>
        <w:t>Les concepts suivants sont utilisés dans ce règlement :</w:t>
      </w:r>
    </w:p>
    <w:p w:rsidR="00D655BF" w:rsidRPr="00230E81" w:rsidRDefault="00D655BF" w:rsidP="00D655BF">
      <w:pPr>
        <w:pStyle w:val="Paragraphedeliste"/>
        <w:numPr>
          <w:ilvl w:val="0"/>
          <w:numId w:val="2"/>
        </w:numPr>
        <w:rPr>
          <w:rFonts w:ascii="Cambria" w:hAnsi="Cambria"/>
          <w:color w:val="auto"/>
          <w:sz w:val="22"/>
          <w:lang w:val="fr-BE"/>
        </w:rPr>
      </w:pPr>
      <w:r w:rsidRPr="00230E81">
        <w:rPr>
          <w:rFonts w:ascii="Cambria" w:hAnsi="Cambria"/>
          <w:b/>
          <w:color w:val="auto"/>
          <w:sz w:val="22"/>
          <w:lang w:val="fr-BE"/>
        </w:rPr>
        <w:t>Données personnelles</w:t>
      </w:r>
      <w:r w:rsidRPr="00230E81">
        <w:rPr>
          <w:rFonts w:ascii="Cambria" w:hAnsi="Cambria"/>
          <w:color w:val="auto"/>
          <w:sz w:val="22"/>
          <w:lang w:val="fr-BE"/>
        </w:rPr>
        <w:t xml:space="preserve"> : toutes les informations relatives à une personne physique identifiée ou identifiable.</w:t>
      </w:r>
      <w:r w:rsidR="001D6F22">
        <w:rPr>
          <w:rFonts w:ascii="Cambria" w:hAnsi="Cambria"/>
          <w:color w:val="auto"/>
          <w:sz w:val="22"/>
          <w:lang w:val="fr-BE"/>
        </w:rPr>
        <w:t xml:space="preserve"> </w:t>
      </w:r>
      <w:r w:rsidRPr="00230E81">
        <w:rPr>
          <w:rFonts w:ascii="Cambria" w:hAnsi="Cambria"/>
          <w:color w:val="auto"/>
          <w:sz w:val="22"/>
          <w:lang w:val="fr-BE"/>
        </w:rPr>
        <w:t xml:space="preserve">Est réputée être une « personne physique identifiable » une personne physique qui peut être identifiée, directement ou indirectement, notamment par référence à un identifiant, tel un nom, un numéro d’identification, des données de localisation, un identifiant en ligne, ou à un ou plusieurs éléments spécifiques propres à son identité physique, physiologique, génétique, psychique, économique, culturelle ou sociale ». </w:t>
      </w:r>
      <w:r w:rsidRPr="00230E81">
        <w:rPr>
          <w:rFonts w:ascii="Cambria" w:hAnsi="Cambria"/>
          <w:i/>
          <w:color w:val="auto"/>
          <w:sz w:val="22"/>
          <w:lang w:val="fr-BE"/>
        </w:rPr>
        <w:t>Par exemple : le nom, le numéro de registre national, l’adresse, la composition de ménage, des évaluations, des certificats médicaux.</w:t>
      </w:r>
    </w:p>
    <w:p w:rsidR="00D655BF" w:rsidRPr="00230E81" w:rsidRDefault="00D655BF" w:rsidP="00D655BF">
      <w:pPr>
        <w:pStyle w:val="Paragraphedeliste"/>
        <w:numPr>
          <w:ilvl w:val="0"/>
          <w:numId w:val="2"/>
        </w:numPr>
        <w:rPr>
          <w:rFonts w:ascii="Cambria" w:hAnsi="Cambria"/>
          <w:i/>
          <w:color w:val="auto"/>
          <w:sz w:val="22"/>
          <w:lang w:val="fr-BE"/>
        </w:rPr>
      </w:pPr>
      <w:r w:rsidRPr="00230E81">
        <w:rPr>
          <w:rFonts w:ascii="Cambria" w:hAnsi="Cambria"/>
          <w:b/>
          <w:color w:val="auto"/>
          <w:sz w:val="22"/>
          <w:lang w:val="fr-BE"/>
        </w:rPr>
        <w:t>Traitement</w:t>
      </w:r>
      <w:r w:rsidRPr="00230E81">
        <w:rPr>
          <w:rFonts w:ascii="Cambria" w:hAnsi="Cambria"/>
          <w:color w:val="auto"/>
          <w:sz w:val="22"/>
          <w:lang w:val="fr-BE"/>
        </w:rPr>
        <w:t xml:space="preserve"> : action</w:t>
      </w:r>
      <w:r>
        <w:rPr>
          <w:rFonts w:ascii="Cambria" w:hAnsi="Cambria"/>
          <w:color w:val="auto"/>
          <w:sz w:val="22"/>
          <w:lang w:val="fr-BE"/>
        </w:rPr>
        <w:t xml:space="preserve"> ou ensemble d’action</w:t>
      </w:r>
      <w:r w:rsidRPr="00230E81">
        <w:rPr>
          <w:rFonts w:ascii="Cambria" w:hAnsi="Cambria"/>
          <w:color w:val="auto"/>
          <w:sz w:val="22"/>
          <w:lang w:val="fr-BE"/>
        </w:rPr>
        <w:t xml:space="preserve">s sur les données personnelles. </w:t>
      </w:r>
      <w:r w:rsidRPr="00230E81">
        <w:rPr>
          <w:rFonts w:ascii="Cambria" w:hAnsi="Cambria"/>
          <w:i/>
          <w:color w:val="auto"/>
          <w:sz w:val="22"/>
          <w:lang w:val="fr-BE"/>
        </w:rPr>
        <w:t>Par exemple : conserver, collecter, modifier, demander, consulter, utiliser, envoyer, diffuser, transmettre, effacer, supprimer des données personnelles.</w:t>
      </w:r>
    </w:p>
    <w:p w:rsidR="00D655BF" w:rsidRPr="00230E81" w:rsidRDefault="00D655BF" w:rsidP="00D655BF">
      <w:pPr>
        <w:pStyle w:val="Paragraphedeliste"/>
        <w:numPr>
          <w:ilvl w:val="0"/>
          <w:numId w:val="2"/>
        </w:numPr>
        <w:rPr>
          <w:rFonts w:ascii="Cambria" w:hAnsi="Cambria"/>
          <w:color w:val="auto"/>
          <w:sz w:val="22"/>
          <w:lang w:val="fr-BE"/>
        </w:rPr>
      </w:pPr>
      <w:r w:rsidRPr="00230E81">
        <w:rPr>
          <w:rFonts w:ascii="Cambria" w:hAnsi="Cambria"/>
          <w:b/>
          <w:color w:val="auto"/>
          <w:sz w:val="22"/>
          <w:lang w:val="fr-BE"/>
        </w:rPr>
        <w:t>Responsable du traitement</w:t>
      </w:r>
      <w:r w:rsidRPr="00230E81">
        <w:rPr>
          <w:rFonts w:ascii="Cambria" w:hAnsi="Cambria"/>
          <w:color w:val="auto"/>
          <w:sz w:val="22"/>
          <w:lang w:val="fr-BE"/>
        </w:rPr>
        <w:t xml:space="preserve"> : personne physique ou morale, </w:t>
      </w:r>
      <w:r w:rsidR="001767B3">
        <w:rPr>
          <w:rFonts w:ascii="Cambria" w:hAnsi="Cambria"/>
          <w:color w:val="auto"/>
          <w:sz w:val="22"/>
          <w:lang w:val="fr-BE"/>
        </w:rPr>
        <w:t>Organisme</w:t>
      </w:r>
      <w:r w:rsidRPr="00230E81">
        <w:rPr>
          <w:rFonts w:ascii="Cambria" w:hAnsi="Cambria"/>
          <w:color w:val="auto"/>
          <w:sz w:val="22"/>
          <w:lang w:val="fr-BE"/>
        </w:rPr>
        <w:t xml:space="preserve">, service ou tout autre organisme qui, seul ou avec d’autres, définit la finalité et les moyens du traitement des données personnelles. </w:t>
      </w:r>
      <w:r w:rsidRPr="00230E81">
        <w:rPr>
          <w:rFonts w:ascii="Cambria" w:hAnsi="Cambria"/>
          <w:i/>
          <w:color w:val="auto"/>
          <w:sz w:val="22"/>
          <w:lang w:val="fr-BE"/>
        </w:rPr>
        <w:t>Par exemple : l’employeur</w:t>
      </w:r>
    </w:p>
    <w:p w:rsidR="00D655BF" w:rsidRPr="0060366C" w:rsidRDefault="00D655BF" w:rsidP="00D655BF">
      <w:pPr>
        <w:pStyle w:val="Paragraphedeliste"/>
        <w:numPr>
          <w:ilvl w:val="0"/>
          <w:numId w:val="2"/>
        </w:numPr>
        <w:rPr>
          <w:rFonts w:ascii="Cambria" w:hAnsi="Cambria"/>
          <w:i/>
          <w:color w:val="auto"/>
          <w:sz w:val="22"/>
          <w:lang w:val="fr-BE"/>
        </w:rPr>
      </w:pPr>
      <w:r w:rsidRPr="00230E81">
        <w:rPr>
          <w:rFonts w:ascii="Cambria" w:hAnsi="Cambria"/>
          <w:b/>
          <w:color w:val="auto"/>
          <w:sz w:val="22"/>
          <w:lang w:val="fr-BE"/>
        </w:rPr>
        <w:t>Sous-traitant</w:t>
      </w:r>
      <w:r w:rsidRPr="00230E81">
        <w:rPr>
          <w:rFonts w:ascii="Cambria" w:hAnsi="Cambria"/>
          <w:color w:val="auto"/>
          <w:sz w:val="22"/>
          <w:lang w:val="fr-BE"/>
        </w:rPr>
        <w:t xml:space="preserve"> : personne physique ou morale, </w:t>
      </w:r>
      <w:r w:rsidR="001767B3">
        <w:rPr>
          <w:rFonts w:ascii="Cambria" w:hAnsi="Cambria"/>
          <w:color w:val="auto"/>
          <w:sz w:val="22"/>
          <w:lang w:val="fr-BE"/>
        </w:rPr>
        <w:t>Organisme</w:t>
      </w:r>
      <w:r w:rsidRPr="00230E81">
        <w:rPr>
          <w:rFonts w:ascii="Cambria" w:hAnsi="Cambria"/>
          <w:color w:val="auto"/>
          <w:sz w:val="22"/>
          <w:lang w:val="fr-BE"/>
        </w:rPr>
        <w:t xml:space="preserve">, service ou tout autre organisme qui traite les données personnelles pour le responsable du traitement. </w:t>
      </w:r>
      <w:r w:rsidRPr="00230E81">
        <w:rPr>
          <w:rFonts w:ascii="Cambria" w:hAnsi="Cambria"/>
          <w:i/>
          <w:color w:val="auto"/>
          <w:sz w:val="22"/>
          <w:lang w:val="fr-BE"/>
        </w:rPr>
        <w:t>Par exemple : le secrétariat social agréé pour les employeurs en ce qui concerne le traitement des salaires</w:t>
      </w:r>
      <w:r>
        <w:rPr>
          <w:rFonts w:ascii="Cambria" w:hAnsi="Cambria"/>
          <w:i/>
          <w:color w:val="auto"/>
          <w:sz w:val="22"/>
          <w:lang w:val="fr-BE"/>
        </w:rPr>
        <w:t>.</w:t>
      </w:r>
    </w:p>
    <w:p w:rsidR="00D655BF" w:rsidRDefault="00D655BF" w:rsidP="00D655BF">
      <w:pPr>
        <w:pStyle w:val="Titre2"/>
      </w:pPr>
      <w:bookmarkStart w:id="7" w:name="_Toc24721941"/>
      <w:bookmarkStart w:id="8" w:name="_Toc34917376"/>
      <w:r>
        <w:t>Contexte</w:t>
      </w:r>
      <w:bookmarkEnd w:id="7"/>
      <w:bookmarkEnd w:id="8"/>
    </w:p>
    <w:p w:rsidR="00D655BF" w:rsidRDefault="00D655BF" w:rsidP="00D655BF">
      <w:r w:rsidRPr="00A5079D">
        <w:t>Le présent règlement a pour objet de mettre en œuvre les obligations d’information et de transparence prévues par le Règlement Général sur la Protection des Données</w:t>
      </w:r>
      <w:r w:rsidR="001D6F22">
        <w:t xml:space="preserve"> </w:t>
      </w:r>
      <w:r w:rsidRPr="00A5079D">
        <w:t>(</w:t>
      </w:r>
      <w:r w:rsidRPr="00D7463A">
        <w:t>Règlement UE 2016/679 du 27 avril 2016, ci-après</w:t>
      </w:r>
      <w:r>
        <w:t xml:space="preserve"> dénommé</w:t>
      </w:r>
      <w:r w:rsidRPr="00D7463A">
        <w:t xml:space="preserve"> « RGPD »).</w:t>
      </w:r>
    </w:p>
    <w:p w:rsidR="00D655BF" w:rsidRDefault="00D655BF" w:rsidP="00D655BF"/>
    <w:p w:rsidR="00D655BF" w:rsidRDefault="00D655BF" w:rsidP="00D655BF">
      <w:r>
        <w:t>Il s’inscrit dans le cadre l</w:t>
      </w:r>
      <w:r w:rsidRPr="0060366C">
        <w:t xml:space="preserve">a </w:t>
      </w:r>
      <w:r>
        <w:t>Politique de confidentialité de l’</w:t>
      </w:r>
      <w:r w:rsidR="001767B3">
        <w:t>Organisme</w:t>
      </w:r>
      <w:r>
        <w:t xml:space="preserve">, </w:t>
      </w:r>
      <w:r w:rsidRPr="0060366C">
        <w:t>point de départ dont relèvent toute</w:t>
      </w:r>
      <w:r>
        <w:t>s</w:t>
      </w:r>
      <w:r w:rsidRPr="0060366C">
        <w:t xml:space="preserve"> autre</w:t>
      </w:r>
      <w:r>
        <w:t>s</w:t>
      </w:r>
      <w:r w:rsidRPr="0060366C">
        <w:t xml:space="preserve"> directive</w:t>
      </w:r>
      <w:r>
        <w:t>s</w:t>
      </w:r>
      <w:r w:rsidRPr="0060366C">
        <w:t>, règle</w:t>
      </w:r>
      <w:r>
        <w:t>s</w:t>
      </w:r>
      <w:r w:rsidRPr="0060366C">
        <w:t xml:space="preserve"> ou procédure</w:t>
      </w:r>
      <w:r>
        <w:t>s</w:t>
      </w:r>
      <w:r w:rsidRPr="0060366C">
        <w:t xml:space="preserve"> mise en œuvre par l’</w:t>
      </w:r>
      <w:r w:rsidR="001767B3">
        <w:t>Organisme</w:t>
      </w:r>
      <w:r w:rsidRPr="0060366C">
        <w:t xml:space="preserve"> en la matière.</w:t>
      </w:r>
    </w:p>
    <w:p w:rsidR="00D655BF" w:rsidRDefault="00D655BF" w:rsidP="00D655BF"/>
    <w:p w:rsidR="00D655BF" w:rsidRDefault="00D655BF" w:rsidP="00D655BF">
      <w:r>
        <w:t>Il s'applique au traitement des données personnelles :</w:t>
      </w:r>
    </w:p>
    <w:p w:rsidR="00D655BF" w:rsidRDefault="00D655BF" w:rsidP="00D655BF">
      <w:pPr>
        <w:pStyle w:val="Paragraphedeliste"/>
        <w:numPr>
          <w:ilvl w:val="0"/>
          <w:numId w:val="2"/>
        </w:numPr>
        <w:rPr>
          <w:rFonts w:ascii="Cambria" w:hAnsi="Cambria"/>
          <w:color w:val="auto"/>
          <w:sz w:val="22"/>
          <w:lang w:val="fr-BE"/>
        </w:rPr>
      </w:pPr>
      <w:r w:rsidRPr="00947C01">
        <w:rPr>
          <w:rFonts w:ascii="Cambria" w:hAnsi="Cambria"/>
          <w:color w:val="auto"/>
          <w:sz w:val="22"/>
          <w:lang w:val="fr-BE"/>
        </w:rPr>
        <w:t>Des personnes qui ont postulé à une offre d’emploi ou qui ont envoyé une candidature spontanée ;</w:t>
      </w:r>
    </w:p>
    <w:p w:rsidR="00D655BF" w:rsidRDefault="00D655BF" w:rsidP="00D655BF">
      <w:pPr>
        <w:pStyle w:val="Paragraphedeliste"/>
        <w:numPr>
          <w:ilvl w:val="0"/>
          <w:numId w:val="2"/>
        </w:numPr>
        <w:rPr>
          <w:rFonts w:ascii="Cambria" w:hAnsi="Cambria"/>
          <w:color w:val="auto"/>
          <w:sz w:val="22"/>
          <w:lang w:val="fr-BE"/>
        </w:rPr>
      </w:pPr>
      <w:r>
        <w:rPr>
          <w:rFonts w:ascii="Cambria" w:hAnsi="Cambria"/>
          <w:color w:val="auto"/>
          <w:sz w:val="22"/>
          <w:lang w:val="fr-BE"/>
        </w:rPr>
        <w:t>Des travailleurs, des apprentis</w:t>
      </w:r>
      <w:r w:rsidRPr="00947C01">
        <w:rPr>
          <w:rFonts w:ascii="Cambria" w:hAnsi="Cambria"/>
          <w:color w:val="auto"/>
          <w:sz w:val="22"/>
          <w:lang w:val="fr-BE"/>
        </w:rPr>
        <w:t>,</w:t>
      </w:r>
      <w:r w:rsidR="001D6F22">
        <w:rPr>
          <w:rFonts w:ascii="Cambria" w:hAnsi="Cambria"/>
          <w:color w:val="auto"/>
          <w:sz w:val="22"/>
          <w:lang w:val="fr-BE"/>
        </w:rPr>
        <w:t xml:space="preserve"> </w:t>
      </w:r>
      <w:r w:rsidRPr="00947C01">
        <w:rPr>
          <w:rFonts w:ascii="Cambria" w:hAnsi="Cambria"/>
          <w:color w:val="auto"/>
          <w:sz w:val="22"/>
          <w:lang w:val="fr-BE"/>
        </w:rPr>
        <w:t>des stagiaires et des bénévoles ;</w:t>
      </w:r>
    </w:p>
    <w:p w:rsidR="00D655BF" w:rsidRPr="00947C01" w:rsidRDefault="00D655BF" w:rsidP="00D655BF">
      <w:pPr>
        <w:pStyle w:val="Paragraphedeliste"/>
        <w:numPr>
          <w:ilvl w:val="0"/>
          <w:numId w:val="2"/>
        </w:numPr>
        <w:rPr>
          <w:rFonts w:ascii="Cambria" w:hAnsi="Cambria"/>
          <w:color w:val="auto"/>
          <w:sz w:val="22"/>
          <w:lang w:val="fr-BE"/>
        </w:rPr>
      </w:pPr>
      <w:r w:rsidRPr="00947C01">
        <w:rPr>
          <w:rFonts w:ascii="Cambria" w:hAnsi="Cambria"/>
          <w:color w:val="auto"/>
          <w:sz w:val="22"/>
          <w:lang w:val="fr-BE"/>
        </w:rPr>
        <w:t xml:space="preserve">Des personnes </w:t>
      </w:r>
      <w:r>
        <w:rPr>
          <w:rFonts w:ascii="Cambria" w:hAnsi="Cambria"/>
          <w:color w:val="auto"/>
          <w:sz w:val="22"/>
          <w:lang w:val="fr-BE"/>
        </w:rPr>
        <w:t xml:space="preserve">ayant </w:t>
      </w:r>
      <w:r w:rsidRPr="00947C01">
        <w:rPr>
          <w:rFonts w:ascii="Cambria" w:hAnsi="Cambria"/>
          <w:color w:val="auto"/>
          <w:sz w:val="22"/>
          <w:lang w:val="fr-BE"/>
        </w:rPr>
        <w:t>conclu un contrat de travail, de stage ou d’apprentissage qui est depuis terminé.</w:t>
      </w:r>
    </w:p>
    <w:p w:rsidR="00D655BF" w:rsidRDefault="00D655BF" w:rsidP="00D655BF">
      <w:r w:rsidRPr="00947C01">
        <w:t xml:space="preserve">Dans </w:t>
      </w:r>
      <w:r>
        <w:t>le présent</w:t>
      </w:r>
      <w:r w:rsidRPr="00947C01">
        <w:t xml:space="preserve"> règlement, ces personnes s</w:t>
      </w:r>
      <w:r>
        <w:t>er</w:t>
      </w:r>
      <w:r w:rsidRPr="00947C01">
        <w:t>ont appelées les « personnes concernées ».</w:t>
      </w:r>
    </w:p>
    <w:p w:rsidR="00D655BF" w:rsidRPr="00947C01" w:rsidRDefault="00D655BF" w:rsidP="00D655BF"/>
    <w:p w:rsidR="00D655BF" w:rsidRDefault="00D655BF" w:rsidP="00D655BF">
      <w:r>
        <w:t xml:space="preserve">Le présent règlement </w:t>
      </w:r>
      <w:r w:rsidRPr="00A5079D">
        <w:t xml:space="preserve">vise plus spécifiquement à informer </w:t>
      </w:r>
      <w:r>
        <w:t xml:space="preserve">les personnes concernées </w:t>
      </w:r>
      <w:r w:rsidRPr="00A5079D">
        <w:t>sur le traitement des données à caractère personnel les concernant, sur la finalité de ce traitement</w:t>
      </w:r>
      <w:r>
        <w:t>, sur la durée du traitement ainsi que sur leurs droits</w:t>
      </w:r>
      <w:r w:rsidR="001D6F22">
        <w:t xml:space="preserve"> </w:t>
      </w:r>
      <w:r w:rsidRPr="00A5079D">
        <w:t>dans le cadre du traitement de</w:t>
      </w:r>
      <w:r>
        <w:t xml:space="preserve"> leur</w:t>
      </w:r>
      <w:r w:rsidRPr="00A5079D">
        <w:t>s données à caractère personnel</w:t>
      </w:r>
      <w:r>
        <w:t>.</w:t>
      </w:r>
    </w:p>
    <w:p w:rsidR="00D655BF" w:rsidRDefault="00D655BF" w:rsidP="00D655BF"/>
    <w:p w:rsidR="00D655BF" w:rsidRPr="00521FC7" w:rsidRDefault="00D655BF" w:rsidP="00D655BF"/>
    <w:p w:rsidR="00D655BF" w:rsidRDefault="00D655BF" w:rsidP="00D655BF">
      <w:pPr>
        <w:pStyle w:val="Titre2"/>
      </w:pPr>
      <w:bookmarkStart w:id="9" w:name="_Toc24721942"/>
      <w:bookmarkStart w:id="10" w:name="_Toc34917377"/>
      <w:r w:rsidRPr="00D7463A">
        <w:t>Responsable du traitement des données à caractère personnel</w:t>
      </w:r>
      <w:bookmarkEnd w:id="9"/>
      <w:bookmarkEnd w:id="10"/>
    </w:p>
    <w:p w:rsidR="00D655BF" w:rsidRDefault="00D655BF" w:rsidP="00D655BF">
      <w:r>
        <w:t xml:space="preserve">Vos données sont traitées par </w:t>
      </w:r>
      <w:r w:rsidRPr="00C642CC">
        <w:rPr>
          <w:highlight w:val="yellow"/>
        </w:rPr>
        <w:t>NOM de l’</w:t>
      </w:r>
      <w:r w:rsidR="001767B3">
        <w:rPr>
          <w:highlight w:val="yellow"/>
        </w:rPr>
        <w:t>Organisme</w:t>
      </w:r>
      <w:r w:rsidRPr="00C642CC">
        <w:rPr>
          <w:highlight w:val="yellow"/>
        </w:rPr>
        <w:t xml:space="preserve"> et forme juridique</w:t>
      </w:r>
      <w:r>
        <w:t xml:space="preserve">, ayant son siège social </w:t>
      </w:r>
      <w:r w:rsidRPr="00784527">
        <w:rPr>
          <w:highlight w:val="yellow"/>
        </w:rPr>
        <w:t>Adresse du siège social de l’</w:t>
      </w:r>
      <w:r w:rsidR="001767B3">
        <w:rPr>
          <w:highlight w:val="yellow"/>
        </w:rPr>
        <w:t>Organisme</w:t>
      </w:r>
      <w:r w:rsidRPr="00017905">
        <w:t xml:space="preserve">, </w:t>
      </w:r>
      <w:r>
        <w:t>inscrit à la Banque-Carrefour des Entreprises sous le numéro</w:t>
      </w:r>
      <w:r w:rsidR="001D6F22">
        <w:t xml:space="preserve"> </w:t>
      </w:r>
      <w:proofErr w:type="spellStart"/>
      <w:r w:rsidRPr="00784527">
        <w:rPr>
          <w:highlight w:val="yellow"/>
        </w:rPr>
        <w:t>Numéro</w:t>
      </w:r>
      <w:proofErr w:type="spellEnd"/>
      <w:r w:rsidRPr="00784527">
        <w:rPr>
          <w:highlight w:val="yellow"/>
        </w:rPr>
        <w:t xml:space="preserve"> d’entreprise</w:t>
      </w:r>
      <w:r>
        <w:t>, et représentée par </w:t>
      </w:r>
      <w:r w:rsidRPr="00C642CC">
        <w:rPr>
          <w:highlight w:val="yellow"/>
        </w:rPr>
        <w:t>N</w:t>
      </w:r>
      <w:r>
        <w:rPr>
          <w:highlight w:val="yellow"/>
        </w:rPr>
        <w:t>OM, prénom et fonction de/de la représentant(e)</w:t>
      </w:r>
      <w:r>
        <w:t>.</w:t>
      </w:r>
    </w:p>
    <w:p w:rsidR="00D655BF" w:rsidRDefault="00D655BF" w:rsidP="00D655BF"/>
    <w:p w:rsidR="00D655BF" w:rsidRDefault="00D655BF" w:rsidP="00D655BF">
      <w:r>
        <w:t>L’</w:t>
      </w:r>
      <w:r w:rsidR="001767B3">
        <w:t>Organisme</w:t>
      </w:r>
      <w:r w:rsidR="001D6F22">
        <w:t xml:space="preserve"> </w:t>
      </w:r>
      <w:r w:rsidRPr="00A5079D">
        <w:t>se conforme à l’ensemble des dispositions légales relatives à la protection des données à caractère personnel, en ce compris les dispositions du RGPD.</w:t>
      </w:r>
    </w:p>
    <w:p w:rsidR="00D655BF" w:rsidRDefault="00D655BF" w:rsidP="00D655BF">
      <w:pPr>
        <w:pStyle w:val="Titre2"/>
      </w:pPr>
      <w:bookmarkStart w:id="11" w:name="_Toc24721943"/>
      <w:bookmarkStart w:id="12" w:name="_Toc34917378"/>
      <w:r>
        <w:t>Catégories de d</w:t>
      </w:r>
      <w:r w:rsidRPr="00C169A4">
        <w:t>onnées à caractère personnel qui font l’objet d’un traitement</w:t>
      </w:r>
      <w:bookmarkEnd w:id="11"/>
      <w:bookmarkEnd w:id="12"/>
    </w:p>
    <w:p w:rsidR="00D655BF" w:rsidRDefault="00D655BF" w:rsidP="00D655BF">
      <w:r w:rsidRPr="00A5079D">
        <w:t>Dans le cadre d</w:t>
      </w:r>
      <w:r>
        <w:t>e son fonctionnement, l’</w:t>
      </w:r>
      <w:r w:rsidR="001767B3">
        <w:t>Organisme</w:t>
      </w:r>
      <w:r>
        <w:t xml:space="preserve"> traite les données personnelles des personnes concernées ayant un rapport avec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Le recrutement et la sélection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Des condamnations pénales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Le traitement de la paie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L’évaluation ou la constatation d’un manquement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 xml:space="preserve">La </w:t>
      </w:r>
      <w:proofErr w:type="spellStart"/>
      <w:r w:rsidRPr="00BF2BB0">
        <w:rPr>
          <w:rFonts w:ascii="Cambria" w:hAnsi="Cambria"/>
          <w:color w:val="auto"/>
          <w:sz w:val="22"/>
          <w:lang w:val="fr-BE"/>
        </w:rPr>
        <w:t>géolocalisation</w:t>
      </w:r>
      <w:proofErr w:type="spellEnd"/>
      <w:r w:rsidRPr="00BF2BB0">
        <w:rPr>
          <w:rFonts w:ascii="Cambria" w:hAnsi="Cambria"/>
          <w:color w:val="auto"/>
          <w:sz w:val="22"/>
          <w:lang w:val="fr-BE"/>
        </w:rPr>
        <w:t xml:space="preserve"> ;</w:t>
      </w:r>
    </w:p>
    <w:p w:rsidR="00D655BF" w:rsidRPr="00521FC7" w:rsidRDefault="00D655BF" w:rsidP="00D655BF">
      <w:pPr>
        <w:pStyle w:val="Paragraphedeliste"/>
        <w:numPr>
          <w:ilvl w:val="0"/>
          <w:numId w:val="2"/>
        </w:numPr>
        <w:rPr>
          <w:rFonts w:ascii="Cambria" w:hAnsi="Cambria"/>
          <w:color w:val="auto"/>
          <w:sz w:val="22"/>
          <w:lang w:val="fr-BE"/>
        </w:rPr>
      </w:pPr>
      <w:r w:rsidRPr="00521FC7">
        <w:rPr>
          <w:rFonts w:ascii="Cambria" w:hAnsi="Cambria"/>
          <w:color w:val="auto"/>
          <w:sz w:val="22"/>
          <w:lang w:val="fr-BE"/>
        </w:rPr>
        <w:t>La surveillance par cameras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Le contrôle des e-mails et de l’utilisation d’internet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Le contrôle de rapports ou de comptes rendus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L’enregistrement du temps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Une image ou une photographie ;</w:t>
      </w:r>
    </w:p>
    <w:p w:rsidR="00D655BF" w:rsidRPr="00BF2BB0"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 xml:space="preserve">Des biens appartenant à </w:t>
      </w:r>
      <w:r>
        <w:rPr>
          <w:rFonts w:ascii="Cambria" w:hAnsi="Cambria"/>
          <w:color w:val="auto"/>
          <w:sz w:val="22"/>
          <w:lang w:val="fr-BE"/>
        </w:rPr>
        <w:t>l’</w:t>
      </w:r>
      <w:r w:rsidR="001767B3">
        <w:rPr>
          <w:rFonts w:ascii="Cambria" w:hAnsi="Cambria"/>
          <w:color w:val="auto"/>
          <w:sz w:val="22"/>
          <w:lang w:val="fr-BE"/>
        </w:rPr>
        <w:t>Organisme</w:t>
      </w:r>
      <w:r w:rsidRPr="00BF2BB0">
        <w:rPr>
          <w:rFonts w:ascii="Cambria" w:hAnsi="Cambria"/>
          <w:color w:val="auto"/>
          <w:sz w:val="22"/>
          <w:lang w:val="fr-BE"/>
        </w:rPr>
        <w:t xml:space="preserve"> (p</w:t>
      </w:r>
      <w:r>
        <w:rPr>
          <w:rFonts w:ascii="Cambria" w:hAnsi="Cambria"/>
          <w:color w:val="auto"/>
          <w:sz w:val="22"/>
          <w:lang w:val="fr-BE"/>
        </w:rPr>
        <w:t xml:space="preserve">. ex. clé USB, </w:t>
      </w:r>
      <w:proofErr w:type="spellStart"/>
      <w:r w:rsidRPr="00BF2BB0">
        <w:rPr>
          <w:rFonts w:ascii="Cambria" w:hAnsi="Cambria"/>
          <w:color w:val="auto"/>
          <w:sz w:val="22"/>
          <w:lang w:val="fr-BE"/>
        </w:rPr>
        <w:t>smartphone</w:t>
      </w:r>
      <w:proofErr w:type="spellEnd"/>
      <w:r w:rsidRPr="00BF2BB0">
        <w:rPr>
          <w:rFonts w:ascii="Cambria" w:hAnsi="Cambria"/>
          <w:color w:val="auto"/>
          <w:sz w:val="22"/>
          <w:lang w:val="fr-BE"/>
        </w:rPr>
        <w:t xml:space="preserve">, </w:t>
      </w:r>
      <w:r>
        <w:rPr>
          <w:rFonts w:ascii="Cambria" w:hAnsi="Cambria"/>
          <w:color w:val="auto"/>
          <w:sz w:val="22"/>
          <w:lang w:val="fr-BE"/>
        </w:rPr>
        <w:t>véhicules…</w:t>
      </w:r>
      <w:r w:rsidRPr="00BF2BB0">
        <w:rPr>
          <w:rFonts w:ascii="Cambria" w:hAnsi="Cambria"/>
          <w:color w:val="auto"/>
          <w:sz w:val="22"/>
          <w:lang w:val="fr-BE"/>
        </w:rPr>
        <w:t>) ;</w:t>
      </w:r>
    </w:p>
    <w:p w:rsidR="00D655BF" w:rsidRDefault="00D655BF" w:rsidP="00D655BF">
      <w:pPr>
        <w:pStyle w:val="Paragraphedeliste"/>
        <w:numPr>
          <w:ilvl w:val="0"/>
          <w:numId w:val="2"/>
        </w:numPr>
        <w:rPr>
          <w:rFonts w:ascii="Cambria" w:hAnsi="Cambria"/>
          <w:color w:val="auto"/>
          <w:sz w:val="22"/>
          <w:lang w:val="fr-BE"/>
        </w:rPr>
      </w:pPr>
      <w:r>
        <w:rPr>
          <w:rFonts w:ascii="Cambria" w:hAnsi="Cambria"/>
          <w:color w:val="auto"/>
          <w:sz w:val="22"/>
          <w:lang w:val="fr-BE"/>
        </w:rPr>
        <w:t>La santé ;</w:t>
      </w:r>
    </w:p>
    <w:p w:rsidR="00D655BF" w:rsidRPr="00BF2BB0" w:rsidRDefault="00D655BF" w:rsidP="00D655BF">
      <w:pPr>
        <w:pStyle w:val="Paragraphedeliste"/>
        <w:numPr>
          <w:ilvl w:val="0"/>
          <w:numId w:val="2"/>
        </w:numPr>
        <w:rPr>
          <w:rFonts w:ascii="Cambria" w:hAnsi="Cambria"/>
          <w:color w:val="auto"/>
          <w:sz w:val="22"/>
          <w:lang w:val="fr-BE"/>
        </w:rPr>
      </w:pPr>
      <w:r>
        <w:rPr>
          <w:rFonts w:ascii="Cambria" w:hAnsi="Cambria"/>
          <w:color w:val="auto"/>
          <w:sz w:val="22"/>
          <w:lang w:val="fr-BE"/>
        </w:rPr>
        <w:t>Les équipements de protection individuelle</w:t>
      </w:r>
      <w:r w:rsidRPr="00BF2BB0">
        <w:rPr>
          <w:rFonts w:ascii="Cambria" w:hAnsi="Cambria"/>
          <w:color w:val="auto"/>
          <w:sz w:val="22"/>
          <w:lang w:val="fr-BE"/>
        </w:rPr>
        <w:t xml:space="preserve"> ;</w:t>
      </w:r>
    </w:p>
    <w:p w:rsidR="00D655BF" w:rsidRDefault="00D655BF" w:rsidP="00D655BF">
      <w:pPr>
        <w:pStyle w:val="Paragraphedeliste"/>
        <w:numPr>
          <w:ilvl w:val="0"/>
          <w:numId w:val="2"/>
        </w:numPr>
        <w:rPr>
          <w:rFonts w:ascii="Cambria" w:hAnsi="Cambria"/>
          <w:color w:val="auto"/>
          <w:sz w:val="22"/>
          <w:lang w:val="fr-BE"/>
        </w:rPr>
      </w:pPr>
      <w:r w:rsidRPr="00BF2BB0">
        <w:rPr>
          <w:rFonts w:ascii="Cambria" w:hAnsi="Cambria"/>
          <w:color w:val="auto"/>
          <w:sz w:val="22"/>
          <w:lang w:val="fr-BE"/>
        </w:rPr>
        <w:t xml:space="preserve">Un titre de </w:t>
      </w:r>
      <w:r>
        <w:rPr>
          <w:rFonts w:ascii="Cambria" w:hAnsi="Cambria"/>
          <w:color w:val="auto"/>
          <w:sz w:val="22"/>
          <w:lang w:val="fr-BE"/>
        </w:rPr>
        <w:t>séjour ou un permis de travail</w:t>
      </w:r>
    </w:p>
    <w:p w:rsidR="00D655BF" w:rsidRDefault="00D655BF" w:rsidP="00D655BF">
      <w:pPr>
        <w:rPr>
          <w:sz w:val="22"/>
        </w:rPr>
      </w:pPr>
    </w:p>
    <w:p w:rsidR="00D655BF" w:rsidRDefault="00D655BF" w:rsidP="00D655BF">
      <w:r>
        <w:t>L’</w:t>
      </w:r>
      <w:r w:rsidR="001767B3">
        <w:t>Organisme</w:t>
      </w:r>
      <w:r>
        <w:t xml:space="preserve"> collecte </w:t>
      </w:r>
      <w:r w:rsidRPr="005F6477">
        <w:t xml:space="preserve">uniquement </w:t>
      </w:r>
      <w:r>
        <w:t>les données personnelles pertinentes et nécessaires aux finalités mentionnées ci-dessous.</w:t>
      </w:r>
    </w:p>
    <w:p w:rsidR="00D655BF" w:rsidRDefault="00D655BF" w:rsidP="00D655BF">
      <w:pPr>
        <w:pStyle w:val="Titre2"/>
      </w:pPr>
      <w:bookmarkStart w:id="13" w:name="_Toc24721944"/>
      <w:bookmarkStart w:id="14" w:name="_Toc34917379"/>
      <w:r>
        <w:t>Fondement juridique et finalité du traitement</w:t>
      </w:r>
      <w:bookmarkEnd w:id="13"/>
      <w:bookmarkEnd w:id="14"/>
    </w:p>
    <w:p w:rsidR="00D655BF" w:rsidRPr="00A5079D" w:rsidRDefault="00D655BF" w:rsidP="00D655BF">
      <w:r w:rsidRPr="00A5079D">
        <w:t xml:space="preserve">Les données à caractère personnel </w:t>
      </w:r>
      <w:r>
        <w:t xml:space="preserve">des personnes concernées </w:t>
      </w:r>
      <w:r w:rsidRPr="00A5079D">
        <w:t>sont traitées par</w:t>
      </w:r>
      <w:r>
        <w:t xml:space="preserve"> l’</w:t>
      </w:r>
      <w:r w:rsidR="001767B3">
        <w:t>Organisme</w:t>
      </w:r>
      <w:r>
        <w:t xml:space="preserve"> p</w:t>
      </w:r>
      <w:r w:rsidRPr="00A5079D">
        <w:t xml:space="preserve">our permettre la gestion des salaires et l’organisation des ressources humaines. Ce traitement est nécessaire </w:t>
      </w:r>
      <w:r>
        <w:t xml:space="preserve">au recrutement d’un(e) candidat(e), </w:t>
      </w:r>
      <w:r w:rsidRPr="00A5079D">
        <w:t xml:space="preserve">à l’exécution du contrat de travail </w:t>
      </w:r>
      <w:r>
        <w:t>ou d’</w:t>
      </w:r>
      <w:r w:rsidRPr="008F0554">
        <w:t>une convention conclue avec un apprenti ou un stagiaire</w:t>
      </w:r>
      <w:r>
        <w:t xml:space="preserve">, </w:t>
      </w:r>
      <w:r w:rsidRPr="00A5079D">
        <w:t xml:space="preserve">au respect des obligations légales et contractuelles auxquelles </w:t>
      </w:r>
      <w:r>
        <w:t>l’</w:t>
      </w:r>
      <w:r w:rsidR="001767B3">
        <w:t>Organisme</w:t>
      </w:r>
      <w:r>
        <w:t xml:space="preserve"> est soumise</w:t>
      </w:r>
      <w:r w:rsidRPr="00A5079D">
        <w:t>, ainsi qu’aux fins de ses intérêts légitimes en tant qu’employeur :</w:t>
      </w:r>
    </w:p>
    <w:p w:rsidR="00D655BF" w:rsidRDefault="00D655BF" w:rsidP="00D655BF">
      <w:pPr>
        <w:pStyle w:val="Paragraphedeliste"/>
        <w:numPr>
          <w:ilvl w:val="0"/>
          <w:numId w:val="2"/>
        </w:numPr>
        <w:rPr>
          <w:rFonts w:ascii="Cambria" w:hAnsi="Cambria"/>
          <w:color w:val="auto"/>
          <w:sz w:val="22"/>
          <w:lang w:val="fr-BE"/>
        </w:rPr>
      </w:pPr>
      <w:r w:rsidRPr="00A5079D">
        <w:rPr>
          <w:rFonts w:ascii="Cambria" w:hAnsi="Cambria"/>
          <w:color w:val="auto"/>
          <w:sz w:val="22"/>
          <w:lang w:val="fr-BE"/>
        </w:rPr>
        <w:t xml:space="preserve">nécessité de pouvoir </w:t>
      </w:r>
      <w:r>
        <w:rPr>
          <w:rFonts w:ascii="Cambria" w:hAnsi="Cambria"/>
          <w:color w:val="auto"/>
          <w:sz w:val="22"/>
          <w:lang w:val="fr-BE"/>
        </w:rPr>
        <w:t>sélectionner un candidat,</w:t>
      </w:r>
    </w:p>
    <w:p w:rsidR="00D655BF" w:rsidRPr="00A5079D" w:rsidRDefault="00D655BF" w:rsidP="00D655BF">
      <w:pPr>
        <w:pStyle w:val="Paragraphedeliste"/>
        <w:numPr>
          <w:ilvl w:val="0"/>
          <w:numId w:val="2"/>
        </w:numPr>
        <w:rPr>
          <w:rFonts w:ascii="Cambria" w:hAnsi="Cambria"/>
          <w:color w:val="auto"/>
          <w:sz w:val="22"/>
          <w:lang w:val="fr-BE"/>
        </w:rPr>
      </w:pPr>
      <w:r w:rsidRPr="00A5079D">
        <w:rPr>
          <w:rFonts w:ascii="Cambria" w:hAnsi="Cambria"/>
          <w:color w:val="auto"/>
          <w:sz w:val="22"/>
          <w:lang w:val="fr-BE"/>
        </w:rPr>
        <w:t>contacter et communiquer avec l</w:t>
      </w:r>
      <w:r>
        <w:rPr>
          <w:rFonts w:ascii="Cambria" w:hAnsi="Cambria"/>
          <w:color w:val="auto"/>
          <w:sz w:val="22"/>
          <w:lang w:val="fr-BE"/>
        </w:rPr>
        <w:t>a personne concernée</w:t>
      </w:r>
      <w:r w:rsidRPr="00A5079D">
        <w:rPr>
          <w:rFonts w:ascii="Cambria" w:hAnsi="Cambria"/>
          <w:color w:val="auto"/>
          <w:sz w:val="22"/>
          <w:lang w:val="fr-BE"/>
        </w:rPr>
        <w:t>,</w:t>
      </w:r>
    </w:p>
    <w:p w:rsidR="00D655BF" w:rsidRPr="00A5079D" w:rsidRDefault="00D655BF" w:rsidP="00D655BF">
      <w:pPr>
        <w:pStyle w:val="Paragraphedeliste"/>
        <w:numPr>
          <w:ilvl w:val="0"/>
          <w:numId w:val="2"/>
        </w:numPr>
        <w:rPr>
          <w:rFonts w:ascii="Cambria" w:hAnsi="Cambria"/>
          <w:color w:val="auto"/>
          <w:sz w:val="22"/>
          <w:lang w:val="fr-BE"/>
        </w:rPr>
      </w:pPr>
      <w:r w:rsidRPr="00A5079D">
        <w:rPr>
          <w:rFonts w:ascii="Cambria" w:hAnsi="Cambria"/>
          <w:color w:val="auto"/>
          <w:sz w:val="22"/>
          <w:lang w:val="fr-BE"/>
        </w:rPr>
        <w:t>nécessité de suivre et évalue</w:t>
      </w:r>
      <w:r>
        <w:rPr>
          <w:rFonts w:ascii="Cambria" w:hAnsi="Cambria"/>
          <w:color w:val="auto"/>
          <w:sz w:val="22"/>
          <w:lang w:val="fr-BE"/>
        </w:rPr>
        <w:t>r les prestations</w:t>
      </w:r>
      <w:r w:rsidRPr="00A5079D">
        <w:rPr>
          <w:rFonts w:ascii="Cambria" w:hAnsi="Cambria"/>
          <w:color w:val="auto"/>
          <w:sz w:val="22"/>
          <w:lang w:val="fr-BE"/>
        </w:rPr>
        <w:t>,</w:t>
      </w:r>
    </w:p>
    <w:p w:rsidR="00D655BF" w:rsidRPr="00A5079D" w:rsidRDefault="00D655BF" w:rsidP="00D655BF">
      <w:pPr>
        <w:pStyle w:val="Paragraphedeliste"/>
        <w:numPr>
          <w:ilvl w:val="0"/>
          <w:numId w:val="2"/>
        </w:numPr>
        <w:rPr>
          <w:rFonts w:ascii="Cambria" w:hAnsi="Cambria"/>
          <w:color w:val="auto"/>
          <w:sz w:val="22"/>
          <w:lang w:val="fr-BE"/>
        </w:rPr>
      </w:pPr>
      <w:r w:rsidRPr="00A5079D">
        <w:rPr>
          <w:rFonts w:ascii="Cambria" w:hAnsi="Cambria"/>
          <w:color w:val="auto"/>
          <w:sz w:val="22"/>
          <w:lang w:val="fr-BE"/>
        </w:rPr>
        <w:t>nécessité de planifier les formatio</w:t>
      </w:r>
      <w:r>
        <w:rPr>
          <w:rFonts w:ascii="Cambria" w:hAnsi="Cambria"/>
          <w:color w:val="auto"/>
          <w:sz w:val="22"/>
          <w:lang w:val="fr-BE"/>
        </w:rPr>
        <w:t>ns et la carrière</w:t>
      </w:r>
      <w:r w:rsidRPr="00A5079D">
        <w:rPr>
          <w:rFonts w:ascii="Cambria" w:hAnsi="Cambria"/>
          <w:color w:val="auto"/>
          <w:sz w:val="22"/>
          <w:lang w:val="fr-BE"/>
        </w:rPr>
        <w:t>,</w:t>
      </w:r>
    </w:p>
    <w:p w:rsidR="00D655BF" w:rsidRDefault="00D655BF" w:rsidP="00D655BF">
      <w:pPr>
        <w:pStyle w:val="Paragraphedeliste"/>
        <w:numPr>
          <w:ilvl w:val="0"/>
          <w:numId w:val="2"/>
        </w:numPr>
        <w:rPr>
          <w:rFonts w:ascii="Cambria" w:hAnsi="Cambria"/>
          <w:color w:val="auto"/>
          <w:sz w:val="22"/>
          <w:lang w:val="fr-BE"/>
        </w:rPr>
      </w:pPr>
      <w:r w:rsidRPr="00A5079D">
        <w:rPr>
          <w:rFonts w:ascii="Cambria" w:hAnsi="Cambria"/>
          <w:color w:val="auto"/>
          <w:sz w:val="22"/>
          <w:lang w:val="fr-BE"/>
        </w:rPr>
        <w:t>permettre la planification du travail, son suivi ainsi que le contrôle des prestations,</w:t>
      </w:r>
    </w:p>
    <w:p w:rsidR="00D655BF" w:rsidRDefault="00D655BF" w:rsidP="00D655BF">
      <w:pPr>
        <w:pStyle w:val="Paragraphedeliste"/>
        <w:numPr>
          <w:ilvl w:val="0"/>
          <w:numId w:val="2"/>
        </w:numPr>
        <w:rPr>
          <w:rFonts w:ascii="Cambria" w:hAnsi="Cambria"/>
          <w:color w:val="auto"/>
          <w:sz w:val="22"/>
          <w:lang w:val="fr-BE"/>
        </w:rPr>
      </w:pPr>
      <w:r>
        <w:rPr>
          <w:rFonts w:ascii="Cambria" w:hAnsi="Cambria"/>
          <w:color w:val="auto"/>
          <w:sz w:val="22"/>
          <w:lang w:val="fr-BE"/>
        </w:rPr>
        <w:t>nécessité d’assurer la sécurité et la santé des travailleurs lors de l’exécution de leur travail,</w:t>
      </w:r>
    </w:p>
    <w:p w:rsidR="00D655BF" w:rsidRPr="00A5079D" w:rsidRDefault="00D655BF" w:rsidP="00D655BF">
      <w:pPr>
        <w:pStyle w:val="Paragraphedeliste"/>
        <w:numPr>
          <w:ilvl w:val="0"/>
          <w:numId w:val="2"/>
        </w:numPr>
        <w:rPr>
          <w:rFonts w:ascii="Cambria" w:hAnsi="Cambria"/>
          <w:color w:val="auto"/>
          <w:sz w:val="22"/>
          <w:lang w:val="fr-BE"/>
        </w:rPr>
      </w:pPr>
      <w:r>
        <w:rPr>
          <w:rFonts w:ascii="Cambria" w:hAnsi="Cambria"/>
          <w:color w:val="auto"/>
          <w:sz w:val="22"/>
          <w:lang w:val="fr-BE"/>
        </w:rPr>
        <w:t>Etc.</w:t>
      </w:r>
    </w:p>
    <w:p w:rsidR="00D655BF" w:rsidRDefault="00D655BF" w:rsidP="00D655BF"/>
    <w:p w:rsidR="00D655BF" w:rsidRDefault="00D655BF" w:rsidP="00D655BF">
      <w:r w:rsidRPr="00C91F77">
        <w:lastRenderedPageBreak/>
        <w:t xml:space="preserve">Le traitement des données personnelles </w:t>
      </w:r>
      <w:r>
        <w:t xml:space="preserve">des personnes concernées </w:t>
      </w:r>
      <w:r w:rsidRPr="00C91F77">
        <w:t>a lieu sur la base des motifs juridiques suivants et pour les raisons suivantes :</w:t>
      </w:r>
      <w:r>
        <w:br w:type="page"/>
      </w:r>
    </w:p>
    <w:tbl>
      <w:tblPr>
        <w:tblStyle w:val="Grilledutableau"/>
        <w:tblW w:w="5316" w:type="pct"/>
        <w:tblLook w:val="04A0"/>
      </w:tblPr>
      <w:tblGrid>
        <w:gridCol w:w="2899"/>
        <w:gridCol w:w="3488"/>
        <w:gridCol w:w="3488"/>
      </w:tblGrid>
      <w:tr w:rsidR="008E1C07" w:rsidRPr="008E1C07" w:rsidTr="001767B3">
        <w:tc>
          <w:tcPr>
            <w:tcW w:w="1468" w:type="pct"/>
            <w:shd w:val="clear" w:color="auto" w:fill="D9D9D9" w:themeFill="background1" w:themeFillShade="D9"/>
          </w:tcPr>
          <w:p w:rsidR="008E1C07" w:rsidRPr="008E1C07" w:rsidRDefault="008E1C07" w:rsidP="008E1C07">
            <w:pPr>
              <w:rPr>
                <w:i/>
                <w:sz w:val="22"/>
                <w:szCs w:val="22"/>
              </w:rPr>
            </w:pPr>
            <w:r w:rsidRPr="008E1C07">
              <w:rPr>
                <w:i/>
                <w:sz w:val="22"/>
                <w:szCs w:val="22"/>
              </w:rPr>
              <w:lastRenderedPageBreak/>
              <w:t>Catégorie de données personnelles</w:t>
            </w:r>
          </w:p>
        </w:tc>
        <w:tc>
          <w:tcPr>
            <w:tcW w:w="1766" w:type="pct"/>
            <w:shd w:val="clear" w:color="auto" w:fill="D9D9D9" w:themeFill="background1" w:themeFillShade="D9"/>
          </w:tcPr>
          <w:p w:rsidR="008E1C07" w:rsidRPr="008E1C07" w:rsidRDefault="008E1C07" w:rsidP="008E1C07">
            <w:pPr>
              <w:rPr>
                <w:i/>
                <w:sz w:val="22"/>
                <w:szCs w:val="22"/>
              </w:rPr>
            </w:pPr>
            <w:r w:rsidRPr="008E1C07">
              <w:rPr>
                <w:i/>
                <w:sz w:val="22"/>
                <w:szCs w:val="22"/>
              </w:rPr>
              <w:t>Fondement juridique</w:t>
            </w:r>
          </w:p>
        </w:tc>
        <w:tc>
          <w:tcPr>
            <w:tcW w:w="1766" w:type="pct"/>
            <w:shd w:val="clear" w:color="auto" w:fill="D9D9D9" w:themeFill="background1" w:themeFillShade="D9"/>
          </w:tcPr>
          <w:p w:rsidR="008E1C07" w:rsidRPr="008E1C07" w:rsidRDefault="008E1C07" w:rsidP="008E1C07">
            <w:pPr>
              <w:rPr>
                <w:i/>
                <w:sz w:val="22"/>
                <w:szCs w:val="22"/>
              </w:rPr>
            </w:pPr>
            <w:r w:rsidRPr="008E1C07">
              <w:rPr>
                <w:i/>
                <w:sz w:val="22"/>
                <w:szCs w:val="22"/>
              </w:rPr>
              <w:t>Raison du traitement</w:t>
            </w:r>
          </w:p>
        </w:tc>
      </w:tr>
      <w:tr w:rsidR="008E1C07" w:rsidTr="001767B3">
        <w:tc>
          <w:tcPr>
            <w:tcW w:w="1468" w:type="pct"/>
            <w:shd w:val="clear" w:color="auto" w:fill="D9D9D9" w:themeFill="background1" w:themeFillShade="D9"/>
          </w:tcPr>
          <w:p w:rsidR="008E1C07" w:rsidRPr="008E1C07" w:rsidRDefault="008E1C07" w:rsidP="008E1C07">
            <w:pPr>
              <w:rPr>
                <w:sz w:val="22"/>
                <w:szCs w:val="22"/>
              </w:rPr>
            </w:pPr>
            <w:r w:rsidRPr="008E1C07">
              <w:rPr>
                <w:sz w:val="22"/>
                <w:szCs w:val="22"/>
              </w:rPr>
              <w:t>Recrutement et sélection</w:t>
            </w:r>
          </w:p>
        </w:tc>
        <w:tc>
          <w:tcPr>
            <w:tcW w:w="1766" w:type="pct"/>
          </w:tcPr>
          <w:p w:rsidR="008E1C07" w:rsidRPr="008E1C07" w:rsidRDefault="008E1C07" w:rsidP="008E1C07">
            <w:pPr>
              <w:rPr>
                <w:sz w:val="20"/>
              </w:rPr>
            </w:pPr>
            <w:r w:rsidRPr="008E1C07">
              <w:rPr>
                <w:sz w:val="20"/>
              </w:rPr>
              <w:t>À la demande du candidat, prendre des mesures avant la conclusion d’un éventuel contrat (de travail).</w:t>
            </w:r>
          </w:p>
        </w:tc>
        <w:tc>
          <w:tcPr>
            <w:tcW w:w="1766" w:type="pct"/>
          </w:tcPr>
          <w:p w:rsidR="008E1C07" w:rsidRPr="008E1C07" w:rsidRDefault="008E1C07" w:rsidP="008E1C07">
            <w:pPr>
              <w:rPr>
                <w:sz w:val="20"/>
              </w:rPr>
            </w:pPr>
            <w:r w:rsidRPr="008E1C07">
              <w:rPr>
                <w:sz w:val="20"/>
              </w:rPr>
              <w:t>Vérifier si le candidat convient.</w:t>
            </w:r>
          </w:p>
        </w:tc>
      </w:tr>
      <w:tr w:rsidR="008E1C07" w:rsidTr="001767B3">
        <w:tc>
          <w:tcPr>
            <w:tcW w:w="1468" w:type="pct"/>
            <w:shd w:val="clear" w:color="auto" w:fill="D9D9D9" w:themeFill="background1" w:themeFillShade="D9"/>
          </w:tcPr>
          <w:p w:rsidR="008E1C07" w:rsidRPr="008E1C07" w:rsidRDefault="008E1C07" w:rsidP="008E1C07">
            <w:pPr>
              <w:rPr>
                <w:sz w:val="22"/>
                <w:szCs w:val="22"/>
              </w:rPr>
            </w:pPr>
            <w:r w:rsidRPr="008E1C07">
              <w:rPr>
                <w:sz w:val="22"/>
                <w:szCs w:val="22"/>
              </w:rPr>
              <w:t>Condamnations pénales</w:t>
            </w:r>
            <w:r w:rsidR="00991796">
              <w:rPr>
                <w:rStyle w:val="Appelnotedebasdep"/>
                <w:sz w:val="22"/>
                <w:szCs w:val="22"/>
              </w:rPr>
              <w:footnoteReference w:id="1"/>
            </w:r>
          </w:p>
        </w:tc>
        <w:tc>
          <w:tcPr>
            <w:tcW w:w="1766" w:type="pct"/>
          </w:tcPr>
          <w:p w:rsidR="008E1C07" w:rsidRPr="008E1C07" w:rsidRDefault="008E1C07" w:rsidP="008E1C07">
            <w:pPr>
              <w:rPr>
                <w:sz w:val="20"/>
              </w:rPr>
            </w:pPr>
            <w:r w:rsidRPr="008E1C07">
              <w:rPr>
                <w:sz w:val="20"/>
              </w:rPr>
              <w:t>Obligation légale.</w:t>
            </w:r>
          </w:p>
        </w:tc>
        <w:tc>
          <w:tcPr>
            <w:tcW w:w="1766" w:type="pct"/>
          </w:tcPr>
          <w:p w:rsidR="008E1C07" w:rsidRPr="008E1C07" w:rsidRDefault="008E1C07" w:rsidP="008E1C07">
            <w:pPr>
              <w:rPr>
                <w:sz w:val="20"/>
              </w:rPr>
            </w:pPr>
            <w:r w:rsidRPr="008E1C07">
              <w:rPr>
                <w:sz w:val="20"/>
              </w:rPr>
              <w:t>Obligation légale.</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sidRPr="008E1C07">
              <w:rPr>
                <w:sz w:val="22"/>
                <w:szCs w:val="22"/>
              </w:rPr>
              <w:t>Traitement de la paie</w:t>
            </w:r>
          </w:p>
        </w:tc>
        <w:tc>
          <w:tcPr>
            <w:tcW w:w="1766" w:type="pct"/>
          </w:tcPr>
          <w:p w:rsidR="00991796" w:rsidRPr="00E6685B" w:rsidRDefault="00991796" w:rsidP="00991796">
            <w:pPr>
              <w:rPr>
                <w:rFonts w:cs="Calibri"/>
                <w:sz w:val="20"/>
              </w:rPr>
            </w:pPr>
            <w:r w:rsidRPr="00E6685B">
              <w:rPr>
                <w:sz w:val="20"/>
              </w:rPr>
              <w:t>Exécuter un contrat de travail ou une convention conclue avec un apprenti ou un stagiaire ;</w:t>
            </w:r>
          </w:p>
          <w:p w:rsidR="00991796" w:rsidRPr="00E6685B" w:rsidRDefault="00991796" w:rsidP="00991796">
            <w:pPr>
              <w:rPr>
                <w:rFonts w:cs="Calibri"/>
                <w:sz w:val="20"/>
              </w:rPr>
            </w:pPr>
            <w:r w:rsidRPr="00E6685B">
              <w:rPr>
                <w:rFonts w:cs="Calibri"/>
                <w:sz w:val="20"/>
              </w:rPr>
              <w:t xml:space="preserve">Intérêt légitime de </w:t>
            </w:r>
            <w:r w:rsidRPr="00E6685B">
              <w:rPr>
                <w:sz w:val="20"/>
              </w:rPr>
              <w:t>l’</w:t>
            </w:r>
            <w:r w:rsidR="001767B3">
              <w:rPr>
                <w:sz w:val="20"/>
              </w:rPr>
              <w:t>Organisme</w:t>
            </w:r>
            <w:r w:rsidRPr="00E6685B">
              <w:rPr>
                <w:rFonts w:cs="Calibri"/>
                <w:sz w:val="20"/>
              </w:rPr>
              <w:t>.</w:t>
            </w:r>
          </w:p>
        </w:tc>
        <w:tc>
          <w:tcPr>
            <w:tcW w:w="1766" w:type="pct"/>
          </w:tcPr>
          <w:p w:rsidR="00991796" w:rsidRPr="00E6685B" w:rsidRDefault="00991796" w:rsidP="00991796">
            <w:pPr>
              <w:rPr>
                <w:rFonts w:cs="Calibri"/>
                <w:sz w:val="20"/>
              </w:rPr>
            </w:pPr>
            <w:r w:rsidRPr="00E6685B">
              <w:rPr>
                <w:rFonts w:cs="Calibri"/>
                <w:sz w:val="20"/>
              </w:rPr>
              <w:t>Traiter la paie et rembourser des frais propres à l’employeur ;</w:t>
            </w:r>
          </w:p>
          <w:p w:rsidR="00991796" w:rsidRPr="00E6685B" w:rsidRDefault="00991796" w:rsidP="00991796">
            <w:pPr>
              <w:rPr>
                <w:rFonts w:cs="Calibri"/>
                <w:sz w:val="20"/>
              </w:rPr>
            </w:pPr>
            <w:r w:rsidRPr="00E6685B">
              <w:rPr>
                <w:sz w:val="20"/>
              </w:rPr>
              <w:t>Contrôler la politique salariale ;</w:t>
            </w:r>
          </w:p>
          <w:p w:rsidR="00991796" w:rsidRPr="00E6685B" w:rsidRDefault="00991796" w:rsidP="00991796">
            <w:pPr>
              <w:rPr>
                <w:rFonts w:cs="Calibri"/>
                <w:sz w:val="20"/>
              </w:rPr>
            </w:pPr>
            <w:r w:rsidRPr="00E6685B">
              <w:rPr>
                <w:rFonts w:cs="Calibri"/>
                <w:sz w:val="20"/>
              </w:rPr>
              <w:t xml:space="preserve">Gérer les réorganisations (par exemple : transfert d’entreprise, fusion, </w:t>
            </w:r>
            <w:proofErr w:type="spellStart"/>
            <w:r w:rsidRPr="00E6685B">
              <w:rPr>
                <w:rFonts w:cs="Calibri"/>
                <w:sz w:val="20"/>
              </w:rPr>
              <w:t>etc</w:t>
            </w:r>
            <w:proofErr w:type="spellEnd"/>
            <w:r w:rsidRPr="00E6685B">
              <w:rPr>
                <w:rFonts w:cs="Calibri"/>
                <w:sz w:val="20"/>
              </w:rPr>
              <w:t>...).</w:t>
            </w:r>
          </w:p>
        </w:tc>
      </w:tr>
      <w:tr w:rsidR="00991796" w:rsidTr="001767B3">
        <w:tc>
          <w:tcPr>
            <w:tcW w:w="1468" w:type="pct"/>
            <w:shd w:val="clear" w:color="auto" w:fill="D9D9D9" w:themeFill="background1" w:themeFillShade="D9"/>
          </w:tcPr>
          <w:p w:rsidR="00991796" w:rsidRPr="00123C35" w:rsidRDefault="00991796" w:rsidP="00991796">
            <w:pPr>
              <w:rPr>
                <w:rFonts w:cs="Calibri"/>
                <w:sz w:val="22"/>
              </w:rPr>
            </w:pPr>
            <w:r w:rsidRPr="00123C35">
              <w:rPr>
                <w:sz w:val="22"/>
              </w:rPr>
              <w:t>Évaluation ou constatation d'un manquement</w:t>
            </w:r>
          </w:p>
        </w:tc>
        <w:tc>
          <w:tcPr>
            <w:tcW w:w="1766" w:type="pct"/>
          </w:tcPr>
          <w:p w:rsidR="00991796" w:rsidRPr="008E1C07" w:rsidRDefault="00991796" w:rsidP="00991796">
            <w:pPr>
              <w:rPr>
                <w:sz w:val="20"/>
              </w:rPr>
            </w:pPr>
            <w:r w:rsidRPr="00991796">
              <w:rPr>
                <w:sz w:val="20"/>
              </w:rPr>
              <w:t>Exécution du contrat et intérêt légitime de l’</w:t>
            </w:r>
            <w:r w:rsidR="001767B3">
              <w:rPr>
                <w:sz w:val="20"/>
              </w:rPr>
              <w:t>Organisme</w:t>
            </w:r>
            <w:r w:rsidRPr="00991796">
              <w:rPr>
                <w:sz w:val="20"/>
              </w:rPr>
              <w:t xml:space="preserve"> et de la personne concernée.</w:t>
            </w:r>
          </w:p>
        </w:tc>
        <w:tc>
          <w:tcPr>
            <w:tcW w:w="1766" w:type="pct"/>
          </w:tcPr>
          <w:p w:rsidR="00991796" w:rsidRPr="008E1C07" w:rsidRDefault="00991796" w:rsidP="00991796">
            <w:pPr>
              <w:rPr>
                <w:sz w:val="20"/>
              </w:rPr>
            </w:pPr>
            <w:r w:rsidRPr="00991796">
              <w:rPr>
                <w:sz w:val="20"/>
              </w:rPr>
              <w:t>Assurer le fonctionnement de l’</w:t>
            </w:r>
            <w:r w:rsidR="001767B3">
              <w:rPr>
                <w:sz w:val="20"/>
              </w:rPr>
              <w:t>Organisme</w:t>
            </w:r>
            <w:r w:rsidRPr="00991796">
              <w:rPr>
                <w:sz w:val="20"/>
              </w:rPr>
              <w:t>, contrôler le travail et le respect des procédures de travail, intervenir à temps en cas de manquement de la part de la personne concernée, gérer des réorganisations, contribuer au développement personnel et professionnel de la personne concernée...</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proofErr w:type="spellStart"/>
            <w:r w:rsidRPr="00991796">
              <w:rPr>
                <w:sz w:val="22"/>
                <w:szCs w:val="22"/>
              </w:rPr>
              <w:t>Géolocalisation</w:t>
            </w:r>
            <w:proofErr w:type="spellEnd"/>
          </w:p>
        </w:tc>
        <w:tc>
          <w:tcPr>
            <w:tcW w:w="1766" w:type="pct"/>
          </w:tcPr>
          <w:p w:rsidR="00991796" w:rsidRPr="00991796" w:rsidRDefault="00991796" w:rsidP="00991796">
            <w:pPr>
              <w:rPr>
                <w:sz w:val="20"/>
              </w:rPr>
            </w:pPr>
            <w:r w:rsidRPr="00991796">
              <w:rPr>
                <w:sz w:val="20"/>
              </w:rPr>
              <w:t>Exécution du contrat et intérêt légitime de l’</w:t>
            </w:r>
            <w:r w:rsidR="004C1517">
              <w:rPr>
                <w:sz w:val="20"/>
              </w:rPr>
              <w:t>Organisme</w:t>
            </w:r>
            <w:r w:rsidRPr="00991796">
              <w:rPr>
                <w:sz w:val="20"/>
              </w:rPr>
              <w:t>.</w:t>
            </w:r>
          </w:p>
        </w:tc>
        <w:tc>
          <w:tcPr>
            <w:tcW w:w="1766" w:type="pct"/>
          </w:tcPr>
          <w:p w:rsidR="00991796" w:rsidRPr="00991796" w:rsidRDefault="00991796" w:rsidP="00991796">
            <w:pPr>
              <w:rPr>
                <w:sz w:val="20"/>
              </w:rPr>
            </w:pPr>
            <w:r w:rsidRPr="00991796">
              <w:rPr>
                <w:sz w:val="20"/>
              </w:rPr>
              <w:t>Assurer la sécurité des personnes concernées, protéger les véhicules et leur chargement, optimaliser les déplacements professionnels, assurer un suivi et établir des factures, contrôler le travail en l’absence d’autres moyens.</w:t>
            </w:r>
          </w:p>
        </w:tc>
      </w:tr>
      <w:tr w:rsidR="00991796" w:rsidTr="001767B3">
        <w:tc>
          <w:tcPr>
            <w:tcW w:w="1468" w:type="pct"/>
            <w:shd w:val="clear" w:color="auto" w:fill="D9D9D9" w:themeFill="background1" w:themeFillShade="D9"/>
          </w:tcPr>
          <w:p w:rsidR="00991796" w:rsidRPr="00973DFA" w:rsidRDefault="00991796" w:rsidP="00991796">
            <w:r w:rsidRPr="00973DFA">
              <w:t>Vidéosurveillance</w:t>
            </w:r>
          </w:p>
        </w:tc>
        <w:tc>
          <w:tcPr>
            <w:tcW w:w="1766" w:type="pct"/>
          </w:tcPr>
          <w:p w:rsidR="00991796" w:rsidRPr="00991796" w:rsidRDefault="00991796" w:rsidP="00991796">
            <w:pPr>
              <w:rPr>
                <w:sz w:val="20"/>
              </w:rPr>
            </w:pPr>
            <w:r w:rsidRPr="00991796">
              <w:rPr>
                <w:sz w:val="20"/>
              </w:rPr>
              <w:t>Exécution du contrat et intérêt légitime de l’</w:t>
            </w:r>
            <w:r w:rsidR="004C1517">
              <w:rPr>
                <w:sz w:val="20"/>
              </w:rPr>
              <w:t>Organisme</w:t>
            </w:r>
            <w:r w:rsidRPr="00991796">
              <w:rPr>
                <w:sz w:val="20"/>
              </w:rPr>
              <w:t>.</w:t>
            </w:r>
          </w:p>
        </w:tc>
        <w:tc>
          <w:tcPr>
            <w:tcW w:w="1766" w:type="pct"/>
          </w:tcPr>
          <w:p w:rsidR="00991796" w:rsidRPr="00991796" w:rsidRDefault="00991796" w:rsidP="00991796">
            <w:pPr>
              <w:rPr>
                <w:sz w:val="20"/>
              </w:rPr>
            </w:pPr>
            <w:r w:rsidRPr="00991796">
              <w:rPr>
                <w:sz w:val="20"/>
              </w:rPr>
              <w:t xml:space="preserve">Garantir la sécurité et santé de la personne concernée, </w:t>
            </w:r>
            <w:proofErr w:type="gramStart"/>
            <w:r w:rsidRPr="00991796">
              <w:rPr>
                <w:sz w:val="20"/>
              </w:rPr>
              <w:t>protéger</w:t>
            </w:r>
            <w:proofErr w:type="gramEnd"/>
            <w:r w:rsidRPr="00991796">
              <w:rPr>
                <w:sz w:val="20"/>
              </w:rPr>
              <w:t xml:space="preserve"> des biens de l’</w:t>
            </w:r>
            <w:r w:rsidR="004C1517">
              <w:rPr>
                <w:sz w:val="20"/>
              </w:rPr>
              <w:t>Organisme</w:t>
            </w:r>
            <w:r w:rsidRPr="00991796">
              <w:rPr>
                <w:sz w:val="20"/>
              </w:rPr>
              <w:t>, contrôler le travail et le respect des procédures de travail.</w:t>
            </w:r>
          </w:p>
        </w:tc>
      </w:tr>
      <w:tr w:rsidR="008E1C07" w:rsidTr="001767B3">
        <w:tc>
          <w:tcPr>
            <w:tcW w:w="1468" w:type="pct"/>
            <w:shd w:val="clear" w:color="auto" w:fill="D9D9D9" w:themeFill="background1" w:themeFillShade="D9"/>
          </w:tcPr>
          <w:p w:rsidR="008E1C07" w:rsidRPr="008E1C07" w:rsidRDefault="00991796" w:rsidP="008E1C07">
            <w:pPr>
              <w:rPr>
                <w:sz w:val="22"/>
                <w:szCs w:val="22"/>
              </w:rPr>
            </w:pPr>
            <w:r w:rsidRPr="00991796">
              <w:rPr>
                <w:sz w:val="22"/>
                <w:szCs w:val="22"/>
              </w:rPr>
              <w:t>Contrôle des e-mails et de l'utilisation d'internet</w:t>
            </w:r>
          </w:p>
        </w:tc>
        <w:tc>
          <w:tcPr>
            <w:tcW w:w="1766" w:type="pct"/>
          </w:tcPr>
          <w:p w:rsidR="008E1C07" w:rsidRPr="008E1C07" w:rsidRDefault="00991796" w:rsidP="008E1C07">
            <w:pPr>
              <w:rPr>
                <w:sz w:val="20"/>
              </w:rPr>
            </w:pPr>
            <w:r w:rsidRPr="00991796">
              <w:rPr>
                <w:sz w:val="20"/>
              </w:rPr>
              <w:t>Exécution du contrat et intérêt légitime de l’</w:t>
            </w:r>
            <w:r w:rsidR="004C1517">
              <w:rPr>
                <w:sz w:val="20"/>
              </w:rPr>
              <w:t>Organisme</w:t>
            </w:r>
            <w:r w:rsidRPr="00991796">
              <w:rPr>
                <w:sz w:val="20"/>
              </w:rPr>
              <w:t>.</w:t>
            </w:r>
          </w:p>
        </w:tc>
        <w:tc>
          <w:tcPr>
            <w:tcW w:w="1766" w:type="pct"/>
          </w:tcPr>
          <w:p w:rsidR="00991796" w:rsidRPr="00991796" w:rsidRDefault="00991796" w:rsidP="00991796">
            <w:pPr>
              <w:rPr>
                <w:sz w:val="20"/>
              </w:rPr>
            </w:pPr>
            <w:r w:rsidRPr="00991796">
              <w:rPr>
                <w:sz w:val="20"/>
              </w:rPr>
              <w:t>Prévenir des agissements interdits ou diffamatoires, contraires aux bonnes mœurs ou pouvant porter atteinte à la dignité d’autrui ;</w:t>
            </w:r>
          </w:p>
          <w:p w:rsidR="00991796" w:rsidRPr="00991796" w:rsidRDefault="00991796" w:rsidP="00991796">
            <w:pPr>
              <w:rPr>
                <w:sz w:val="20"/>
              </w:rPr>
            </w:pPr>
            <w:r w:rsidRPr="00991796">
              <w:rPr>
                <w:sz w:val="20"/>
              </w:rPr>
              <w:t>Protéger des intérêts commerciaux, économiques et financiers ayant un caractère confidentiel et lutter contre des pratiques frauduleuses ;</w:t>
            </w:r>
          </w:p>
          <w:p w:rsidR="00991796" w:rsidRPr="00991796" w:rsidRDefault="00991796" w:rsidP="00991796">
            <w:pPr>
              <w:rPr>
                <w:sz w:val="20"/>
              </w:rPr>
            </w:pPr>
            <w:r w:rsidRPr="00991796">
              <w:rPr>
                <w:sz w:val="20"/>
              </w:rPr>
              <w:t>Garantir la sécurité et/ou le bon fonctionnement des réseaux IT (y compris contrôler les coûts) et protéger physiquement les installations de l’</w:t>
            </w:r>
            <w:r w:rsidR="004C1517">
              <w:rPr>
                <w:sz w:val="20"/>
              </w:rPr>
              <w:t>Organisme</w:t>
            </w:r>
            <w:r w:rsidRPr="00991796">
              <w:rPr>
                <w:sz w:val="20"/>
              </w:rPr>
              <w:t>;</w:t>
            </w:r>
          </w:p>
          <w:p w:rsidR="008E1C07" w:rsidRPr="008E1C07" w:rsidRDefault="00991796" w:rsidP="00991796">
            <w:pPr>
              <w:rPr>
                <w:sz w:val="20"/>
              </w:rPr>
            </w:pPr>
            <w:r w:rsidRPr="00991796">
              <w:rPr>
                <w:sz w:val="20"/>
              </w:rPr>
              <w:t>Surveiller le respect des règles liées à l’utilisation des technologies en ligne.</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sidRPr="00991796">
              <w:rPr>
                <w:sz w:val="22"/>
                <w:szCs w:val="22"/>
              </w:rPr>
              <w:t>Contrôle de rapports et de comptes rendus</w:t>
            </w:r>
          </w:p>
        </w:tc>
        <w:tc>
          <w:tcPr>
            <w:tcW w:w="1766" w:type="pct"/>
          </w:tcPr>
          <w:p w:rsidR="00991796" w:rsidRPr="008E1C07" w:rsidRDefault="00991796" w:rsidP="00991796">
            <w:pPr>
              <w:rPr>
                <w:sz w:val="20"/>
              </w:rPr>
            </w:pPr>
            <w:r w:rsidRPr="00991796">
              <w:rPr>
                <w:sz w:val="20"/>
              </w:rPr>
              <w:t>Exécution du contrat et intérêt légitime de l’</w:t>
            </w:r>
            <w:r w:rsidR="004C1517">
              <w:rPr>
                <w:sz w:val="20"/>
              </w:rPr>
              <w:t>Organisme</w:t>
            </w:r>
            <w:r w:rsidRPr="00991796">
              <w:rPr>
                <w:sz w:val="20"/>
              </w:rPr>
              <w:t>.</w:t>
            </w:r>
          </w:p>
        </w:tc>
        <w:tc>
          <w:tcPr>
            <w:tcW w:w="1766" w:type="pct"/>
          </w:tcPr>
          <w:p w:rsidR="00991796" w:rsidRPr="008E1C07" w:rsidRDefault="00991796" w:rsidP="00991796">
            <w:pPr>
              <w:rPr>
                <w:sz w:val="20"/>
              </w:rPr>
            </w:pPr>
            <w:r w:rsidRPr="00991796">
              <w:rPr>
                <w:sz w:val="20"/>
              </w:rPr>
              <w:t>Assurer le fonctionnement de l’</w:t>
            </w:r>
            <w:r w:rsidR="004C1517">
              <w:rPr>
                <w:sz w:val="20"/>
              </w:rPr>
              <w:t>Organisme</w:t>
            </w:r>
            <w:r w:rsidRPr="00991796">
              <w:rPr>
                <w:sz w:val="20"/>
              </w:rPr>
              <w:t>, contrôler le travail et le respect des procédures de travail, intervenir à temps en cas de manquement de la part du travailleur, …</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sidRPr="00991796">
              <w:rPr>
                <w:sz w:val="22"/>
                <w:szCs w:val="22"/>
              </w:rPr>
              <w:t>Enregistrement du temps</w:t>
            </w:r>
          </w:p>
        </w:tc>
        <w:tc>
          <w:tcPr>
            <w:tcW w:w="1766" w:type="pct"/>
          </w:tcPr>
          <w:p w:rsidR="00991796" w:rsidRPr="008E1C07" w:rsidRDefault="00991796" w:rsidP="00991796">
            <w:pPr>
              <w:rPr>
                <w:sz w:val="20"/>
              </w:rPr>
            </w:pPr>
            <w:r w:rsidRPr="00991796">
              <w:rPr>
                <w:sz w:val="20"/>
              </w:rPr>
              <w:t>Obligation légale, exécution du contrat de travail, intérêt légitime de l’</w:t>
            </w:r>
            <w:r w:rsidR="004C1517">
              <w:rPr>
                <w:sz w:val="20"/>
              </w:rPr>
              <w:t>Organisme</w:t>
            </w:r>
          </w:p>
        </w:tc>
        <w:tc>
          <w:tcPr>
            <w:tcW w:w="1766" w:type="pct"/>
          </w:tcPr>
          <w:p w:rsidR="00991796" w:rsidRPr="008E1C07" w:rsidRDefault="00991796" w:rsidP="00991796">
            <w:pPr>
              <w:rPr>
                <w:sz w:val="20"/>
              </w:rPr>
            </w:pPr>
            <w:r w:rsidRPr="00991796">
              <w:rPr>
                <w:sz w:val="20"/>
              </w:rPr>
              <w:t>Obligation légale, assurer le traitement de la paie et le fonctionnement de l’</w:t>
            </w:r>
            <w:r w:rsidR="004C1517">
              <w:rPr>
                <w:sz w:val="20"/>
              </w:rPr>
              <w:t>Organisme</w:t>
            </w:r>
            <w:r w:rsidRPr="00991796">
              <w:rPr>
                <w:sz w:val="20"/>
              </w:rPr>
              <w:t>, contrôler la durée du travail, …</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sidRPr="00991796">
              <w:rPr>
                <w:sz w:val="22"/>
                <w:szCs w:val="22"/>
              </w:rPr>
              <w:t>Image ou photographie</w:t>
            </w:r>
          </w:p>
        </w:tc>
        <w:tc>
          <w:tcPr>
            <w:tcW w:w="1766" w:type="pct"/>
          </w:tcPr>
          <w:p w:rsidR="00991796" w:rsidRPr="008E1C07" w:rsidRDefault="00991796" w:rsidP="00991796">
            <w:pPr>
              <w:rPr>
                <w:sz w:val="20"/>
              </w:rPr>
            </w:pPr>
            <w:r w:rsidRPr="00991796">
              <w:rPr>
                <w:sz w:val="20"/>
              </w:rPr>
              <w:t>Intérêt légitime de l’</w:t>
            </w:r>
            <w:r w:rsidR="004C1517">
              <w:rPr>
                <w:sz w:val="20"/>
              </w:rPr>
              <w:t>Organisme</w:t>
            </w:r>
            <w:r w:rsidRPr="00991796">
              <w:rPr>
                <w:sz w:val="20"/>
              </w:rPr>
              <w:t xml:space="preserve">, </w:t>
            </w:r>
            <w:r w:rsidRPr="00991796">
              <w:rPr>
                <w:sz w:val="20"/>
              </w:rPr>
              <w:lastRenderedPageBreak/>
              <w:t>moyennant le consentement de la personne concernée.</w:t>
            </w:r>
          </w:p>
        </w:tc>
        <w:tc>
          <w:tcPr>
            <w:tcW w:w="1766" w:type="pct"/>
          </w:tcPr>
          <w:p w:rsidR="00991796" w:rsidRPr="008E1C07" w:rsidRDefault="00991796" w:rsidP="00991796">
            <w:pPr>
              <w:rPr>
                <w:sz w:val="20"/>
              </w:rPr>
            </w:pPr>
            <w:r w:rsidRPr="00991796">
              <w:rPr>
                <w:sz w:val="20"/>
              </w:rPr>
              <w:lastRenderedPageBreak/>
              <w:t>Développer l’</w:t>
            </w:r>
            <w:r w:rsidR="004C1517">
              <w:rPr>
                <w:sz w:val="20"/>
              </w:rPr>
              <w:t>Organisme</w:t>
            </w:r>
            <w:r w:rsidRPr="00991796">
              <w:rPr>
                <w:sz w:val="20"/>
              </w:rPr>
              <w:t xml:space="preserve"> sur le plan </w:t>
            </w:r>
            <w:r w:rsidRPr="00991796">
              <w:rPr>
                <w:sz w:val="20"/>
              </w:rPr>
              <w:lastRenderedPageBreak/>
              <w:t>commercial, assurer une relation-client, …</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sidRPr="00991796">
              <w:rPr>
                <w:sz w:val="22"/>
                <w:szCs w:val="22"/>
              </w:rPr>
              <w:lastRenderedPageBreak/>
              <w:t>Biens appartenant à l’</w:t>
            </w:r>
            <w:r w:rsidR="004C1517">
              <w:rPr>
                <w:sz w:val="22"/>
                <w:szCs w:val="22"/>
              </w:rPr>
              <w:t>Organisme</w:t>
            </w:r>
          </w:p>
        </w:tc>
        <w:tc>
          <w:tcPr>
            <w:tcW w:w="1766" w:type="pct"/>
          </w:tcPr>
          <w:p w:rsidR="00991796" w:rsidRPr="008E1C07" w:rsidRDefault="00991796" w:rsidP="00991796">
            <w:pPr>
              <w:rPr>
                <w:sz w:val="20"/>
              </w:rPr>
            </w:pPr>
            <w:r w:rsidRPr="00991796">
              <w:rPr>
                <w:sz w:val="20"/>
              </w:rPr>
              <w:t>Exécution du contrat de travail, intérêt légitime de l’</w:t>
            </w:r>
            <w:r w:rsidR="004C1517">
              <w:rPr>
                <w:sz w:val="20"/>
              </w:rPr>
              <w:t>Organisme</w:t>
            </w:r>
            <w:r w:rsidRPr="00991796">
              <w:rPr>
                <w:sz w:val="20"/>
              </w:rPr>
              <w:t>.</w:t>
            </w:r>
          </w:p>
        </w:tc>
        <w:tc>
          <w:tcPr>
            <w:tcW w:w="1766" w:type="pct"/>
          </w:tcPr>
          <w:p w:rsidR="00991796" w:rsidRPr="008E1C07" w:rsidRDefault="00991796" w:rsidP="00991796">
            <w:pPr>
              <w:rPr>
                <w:sz w:val="20"/>
              </w:rPr>
            </w:pPr>
            <w:r w:rsidRPr="00991796">
              <w:rPr>
                <w:sz w:val="20"/>
              </w:rPr>
              <w:t>Fournir du travail, protéger les biens de l’</w:t>
            </w:r>
            <w:r w:rsidR="004C1517">
              <w:rPr>
                <w:sz w:val="20"/>
              </w:rPr>
              <w:t>Organisme</w:t>
            </w:r>
            <w:r w:rsidRPr="00991796">
              <w:rPr>
                <w:sz w:val="20"/>
              </w:rPr>
              <w:t>, intervenir à temps en cas de manquement de la part du travailleur.</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Pr>
                <w:sz w:val="22"/>
                <w:szCs w:val="22"/>
              </w:rPr>
              <w:t>Santé</w:t>
            </w:r>
          </w:p>
        </w:tc>
        <w:tc>
          <w:tcPr>
            <w:tcW w:w="1766" w:type="pct"/>
          </w:tcPr>
          <w:p w:rsidR="00991796" w:rsidRPr="008E1C07" w:rsidRDefault="00991796" w:rsidP="00991796">
            <w:pPr>
              <w:rPr>
                <w:sz w:val="20"/>
              </w:rPr>
            </w:pPr>
            <w:r w:rsidRPr="00991796">
              <w:rPr>
                <w:sz w:val="20"/>
              </w:rPr>
              <w:t>Nécessaire pour remplir des obligations liées au droit du travail ou à la sécurité sociale</w:t>
            </w:r>
          </w:p>
        </w:tc>
        <w:tc>
          <w:tcPr>
            <w:tcW w:w="1766" w:type="pct"/>
          </w:tcPr>
          <w:p w:rsidR="00991796" w:rsidRPr="008E1C07" w:rsidRDefault="00991796" w:rsidP="00991796">
            <w:pPr>
              <w:rPr>
                <w:sz w:val="20"/>
              </w:rPr>
            </w:pPr>
            <w:r w:rsidRPr="00991796">
              <w:rPr>
                <w:sz w:val="20"/>
              </w:rPr>
              <w:t>Traiter la paie, organiser le travail et assurer le bien-être des travailleurs.</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sidRPr="00991796">
              <w:rPr>
                <w:sz w:val="22"/>
                <w:szCs w:val="22"/>
              </w:rPr>
              <w:t>Equipements de protection individuelle</w:t>
            </w:r>
          </w:p>
        </w:tc>
        <w:tc>
          <w:tcPr>
            <w:tcW w:w="1766" w:type="pct"/>
          </w:tcPr>
          <w:p w:rsidR="00991796" w:rsidRPr="008E1C07" w:rsidRDefault="00991796" w:rsidP="00991796">
            <w:pPr>
              <w:rPr>
                <w:sz w:val="20"/>
              </w:rPr>
            </w:pPr>
            <w:r w:rsidRPr="00991796">
              <w:rPr>
                <w:sz w:val="20"/>
              </w:rPr>
              <w:t>Nécessaire pour remplir des obligations liées à la Loi Bien-être</w:t>
            </w:r>
          </w:p>
        </w:tc>
        <w:tc>
          <w:tcPr>
            <w:tcW w:w="1766" w:type="pct"/>
          </w:tcPr>
          <w:p w:rsidR="00991796" w:rsidRPr="008E1C07" w:rsidRDefault="00991796" w:rsidP="00991796">
            <w:pPr>
              <w:rPr>
                <w:sz w:val="20"/>
              </w:rPr>
            </w:pPr>
            <w:r w:rsidRPr="00991796">
              <w:rPr>
                <w:sz w:val="20"/>
              </w:rPr>
              <w:t>Assurer la sécurité des personnes concernées lors de l’exécution de leur travail</w:t>
            </w:r>
          </w:p>
        </w:tc>
      </w:tr>
      <w:tr w:rsidR="00991796" w:rsidTr="001767B3">
        <w:tc>
          <w:tcPr>
            <w:tcW w:w="1468" w:type="pct"/>
            <w:shd w:val="clear" w:color="auto" w:fill="D9D9D9" w:themeFill="background1" w:themeFillShade="D9"/>
          </w:tcPr>
          <w:p w:rsidR="00991796" w:rsidRPr="008E1C07" w:rsidRDefault="00991796" w:rsidP="00991796">
            <w:pPr>
              <w:rPr>
                <w:sz w:val="22"/>
                <w:szCs w:val="22"/>
              </w:rPr>
            </w:pPr>
            <w:r w:rsidRPr="00991796">
              <w:rPr>
                <w:sz w:val="22"/>
                <w:szCs w:val="22"/>
              </w:rPr>
              <w:t>Titre de séjour et permis de travail</w:t>
            </w:r>
          </w:p>
        </w:tc>
        <w:tc>
          <w:tcPr>
            <w:tcW w:w="1766" w:type="pct"/>
          </w:tcPr>
          <w:p w:rsidR="00991796" w:rsidRPr="008E1C07" w:rsidRDefault="00991796" w:rsidP="00991796">
            <w:pPr>
              <w:rPr>
                <w:sz w:val="20"/>
              </w:rPr>
            </w:pPr>
            <w:r w:rsidRPr="00991796">
              <w:rPr>
                <w:sz w:val="20"/>
              </w:rPr>
              <w:t>Obligation légale.</w:t>
            </w:r>
          </w:p>
        </w:tc>
        <w:tc>
          <w:tcPr>
            <w:tcW w:w="1766" w:type="pct"/>
          </w:tcPr>
          <w:p w:rsidR="00991796" w:rsidRPr="008E1C07" w:rsidRDefault="00991796" w:rsidP="00991796">
            <w:pPr>
              <w:rPr>
                <w:sz w:val="20"/>
              </w:rPr>
            </w:pPr>
            <w:r w:rsidRPr="00991796">
              <w:rPr>
                <w:sz w:val="20"/>
              </w:rPr>
              <w:t>Obligation légale.</w:t>
            </w:r>
          </w:p>
        </w:tc>
      </w:tr>
    </w:tbl>
    <w:p w:rsidR="00D655BF" w:rsidRDefault="00D655BF" w:rsidP="00D655BF">
      <w:pPr>
        <w:pStyle w:val="Titre2"/>
      </w:pPr>
      <w:bookmarkStart w:id="15" w:name="_Toc24721945"/>
      <w:bookmarkStart w:id="16" w:name="_Toc34917380"/>
      <w:r>
        <w:t>Source des données personnelles</w:t>
      </w:r>
      <w:bookmarkEnd w:id="15"/>
      <w:bookmarkEnd w:id="16"/>
    </w:p>
    <w:p w:rsidR="00D655BF" w:rsidRDefault="00D655BF" w:rsidP="00D655BF">
      <w:r>
        <w:t xml:space="preserve">La personne concernée </w:t>
      </w:r>
      <w:r w:rsidRPr="00A5079D">
        <w:t xml:space="preserve">communique </w:t>
      </w:r>
      <w:r>
        <w:t>à l’</w:t>
      </w:r>
      <w:r w:rsidR="004C1517">
        <w:t>Organisme</w:t>
      </w:r>
      <w:r>
        <w:t xml:space="preserve">, </w:t>
      </w:r>
      <w:r w:rsidRPr="00A5079D">
        <w:t>dès son ent</w:t>
      </w:r>
      <w:r>
        <w:t>rée en service ou au moment où l</w:t>
      </w:r>
      <w:r w:rsidRPr="00A5079D">
        <w:t>es données lui sont demandées</w:t>
      </w:r>
      <w:r>
        <w:t>,</w:t>
      </w:r>
      <w:r w:rsidR="001D6F22">
        <w:t xml:space="preserve"> </w:t>
      </w:r>
      <w:r>
        <w:t xml:space="preserve">des </w:t>
      </w:r>
      <w:r w:rsidRPr="00A5079D">
        <w:t>données personnelles</w:t>
      </w:r>
      <w:r>
        <w:t xml:space="preserve"> qui sont </w:t>
      </w:r>
      <w:r w:rsidRPr="00D22D39">
        <w:t xml:space="preserve">nécessaires </w:t>
      </w:r>
      <w:r>
        <w:t>à l’</w:t>
      </w:r>
      <w:r w:rsidR="004C1517">
        <w:t>Organisme</w:t>
      </w:r>
      <w:r>
        <w:t xml:space="preserve"> pour appliquer correctement la l</w:t>
      </w:r>
      <w:r w:rsidRPr="00D22D39">
        <w:t xml:space="preserve">égislation sociale et </w:t>
      </w:r>
      <w:r>
        <w:t xml:space="preserve">respecter ses obligations contractuelles. </w:t>
      </w:r>
      <w:r>
        <w:rPr>
          <w:i/>
        </w:rPr>
        <w:t>Par exemple : adresse, état civil, numéro au registre national, numéro de compte bancaire…</w:t>
      </w:r>
    </w:p>
    <w:p w:rsidR="00D655BF" w:rsidRDefault="00D655BF" w:rsidP="00D655BF"/>
    <w:p w:rsidR="00D655BF" w:rsidRDefault="00D655BF" w:rsidP="00D655BF">
      <w:r w:rsidRPr="00A5079D">
        <w:t>L</w:t>
      </w:r>
      <w:r>
        <w:t xml:space="preserve">a personne concernée </w:t>
      </w:r>
      <w:r w:rsidRPr="00A5079D">
        <w:t>est tenu</w:t>
      </w:r>
      <w:r>
        <w:t>e</w:t>
      </w:r>
      <w:r w:rsidRPr="00A5079D">
        <w:t xml:space="preserve"> de signaler par écrit</w:t>
      </w:r>
      <w:r>
        <w:t xml:space="preserve"> au représentant de l’</w:t>
      </w:r>
      <w:r w:rsidR="004C1517">
        <w:t>Organisme</w:t>
      </w:r>
      <w:r w:rsidRPr="00A5079D">
        <w:t>, spontanément et sans délai, tout changement dans les données personnelles fournies.</w:t>
      </w:r>
    </w:p>
    <w:p w:rsidR="00D655BF" w:rsidRDefault="00D655BF" w:rsidP="00D655BF"/>
    <w:p w:rsidR="00D655BF" w:rsidRDefault="00D655BF" w:rsidP="00D655BF">
      <w:r>
        <w:t>L’</w:t>
      </w:r>
      <w:r w:rsidR="004C1517">
        <w:t>Organisme</w:t>
      </w:r>
      <w:r w:rsidR="001D6F22">
        <w:t xml:space="preserve"> </w:t>
      </w:r>
      <w:r>
        <w:t xml:space="preserve">informe </w:t>
      </w:r>
      <w:r w:rsidRPr="00D22D39">
        <w:t>la personne concernée sur l’obligation ou non de cet</w:t>
      </w:r>
      <w:r>
        <w:t>te dernière de lui communiquer l</w:t>
      </w:r>
      <w:r w:rsidRPr="00D22D39">
        <w:t>es données</w:t>
      </w:r>
      <w:r>
        <w:t xml:space="preserve">, ainsi que </w:t>
      </w:r>
      <w:r w:rsidRPr="00D22D39">
        <w:t xml:space="preserve">sur les conséquences </w:t>
      </w:r>
      <w:r>
        <w:t>en cas de refus</w:t>
      </w:r>
      <w:r w:rsidRPr="00D22D39">
        <w:t>.</w:t>
      </w:r>
    </w:p>
    <w:p w:rsidR="00D655BF" w:rsidRDefault="00D655BF" w:rsidP="00D655BF"/>
    <w:p w:rsidR="00D655BF" w:rsidRPr="00A5079D" w:rsidRDefault="00D655BF" w:rsidP="00D655BF">
      <w:r>
        <w:t>Dans le cas où la personne concernée refuse de transmettre l</w:t>
      </w:r>
      <w:r w:rsidRPr="00A5079D">
        <w:t xml:space="preserve">es données et que ce refus empêche la bonne exécution des obligations légales, réglementaires ou contractuelles </w:t>
      </w:r>
      <w:r>
        <w:t>de l’</w:t>
      </w:r>
      <w:r w:rsidR="004C1517">
        <w:t>Organisme</w:t>
      </w:r>
      <w:r>
        <w:t>, l</w:t>
      </w:r>
      <w:r w:rsidRPr="00A5079D">
        <w:t>a poursuite de l</w:t>
      </w:r>
      <w:r>
        <w:t>’exécution du contrat</w:t>
      </w:r>
      <w:r w:rsidRPr="00A5079D">
        <w:t xml:space="preserve"> n’est pas garanti</w:t>
      </w:r>
      <w:r>
        <w:t>e</w:t>
      </w:r>
      <w:r w:rsidRPr="00A5079D">
        <w:t>.</w:t>
      </w:r>
    </w:p>
    <w:p w:rsidR="00D655BF" w:rsidRDefault="00D655BF" w:rsidP="00D655BF"/>
    <w:p w:rsidR="00D655BF" w:rsidRPr="00A5079D" w:rsidRDefault="00D655BF" w:rsidP="00D655BF">
      <w:r>
        <w:t>Dans le cas où des données personnelles nécessitent de la part de la personne concernée qu’elle donne son consentement exprès</w:t>
      </w:r>
      <w:r w:rsidR="001D6F22">
        <w:t xml:space="preserve"> </w:t>
      </w:r>
      <w:r w:rsidRPr="00992574">
        <w:t>au traitement de</w:t>
      </w:r>
      <w:r>
        <w:t xml:space="preserve"> ce</w:t>
      </w:r>
      <w:r w:rsidRPr="00992574">
        <w:t>s données</w:t>
      </w:r>
      <w:r>
        <w:t>, ces données</w:t>
      </w:r>
      <w:r w:rsidRPr="00992574">
        <w:t xml:space="preserve"> ne s</w:t>
      </w:r>
      <w:r>
        <w:t>er</w:t>
      </w:r>
      <w:r w:rsidRPr="00992574">
        <w:t xml:space="preserve">ont traitées par </w:t>
      </w:r>
      <w:r>
        <w:t>l’</w:t>
      </w:r>
      <w:r w:rsidR="004C1517">
        <w:t>Organisme</w:t>
      </w:r>
      <w:r w:rsidR="001D6F22">
        <w:t xml:space="preserve"> </w:t>
      </w:r>
      <w:r w:rsidRPr="00992574">
        <w:t xml:space="preserve">que si </w:t>
      </w:r>
      <w:r>
        <w:t xml:space="preserve">la personne concernée </w:t>
      </w:r>
      <w:r w:rsidRPr="00992574">
        <w:t>a expressément donné son consentement à cette fin, à la lumière des finalités de traitement spécifiques pour lesq</w:t>
      </w:r>
      <w:r>
        <w:t>uelles il est informé</w:t>
      </w:r>
      <w:r w:rsidRPr="00992574">
        <w:t xml:space="preserve">. </w:t>
      </w:r>
      <w:r>
        <w:t>L’</w:t>
      </w:r>
      <w:r w:rsidR="004C1517">
        <w:t>Organisme</w:t>
      </w:r>
      <w:r w:rsidR="001D6F22">
        <w:t xml:space="preserve"> </w:t>
      </w:r>
      <w:r w:rsidRPr="00992574">
        <w:t>garantit que l</w:t>
      </w:r>
      <w:r>
        <w:t xml:space="preserve">a personne concernée </w:t>
      </w:r>
      <w:r w:rsidRPr="00992574">
        <w:t>a le libre choix de donner son consentement, de refuser ou de se rétracter par la suite, sans conséquences négatives.</w:t>
      </w:r>
    </w:p>
    <w:p w:rsidR="00D655BF" w:rsidRDefault="00D655BF" w:rsidP="00D655BF">
      <w:pPr>
        <w:rPr>
          <w:highlight w:val="yellow"/>
        </w:rPr>
      </w:pPr>
    </w:p>
    <w:tbl>
      <w:tblPr>
        <w:tblW w:w="9498" w:type="dxa"/>
        <w:tblInd w:w="-5" w:type="dxa"/>
        <w:tblLayout w:type="fixed"/>
        <w:tblCellMar>
          <w:top w:w="85" w:type="dxa"/>
          <w:left w:w="85" w:type="dxa"/>
          <w:bottom w:w="85" w:type="dxa"/>
          <w:right w:w="85" w:type="dxa"/>
        </w:tblCellMar>
        <w:tblLook w:val="01E0"/>
      </w:tblPr>
      <w:tblGrid>
        <w:gridCol w:w="2694"/>
        <w:gridCol w:w="2661"/>
        <w:gridCol w:w="4143"/>
      </w:tblGrid>
      <w:tr w:rsidR="00D655BF" w:rsidRPr="00186408" w:rsidTr="008E1C07">
        <w:trPr>
          <w:cantSplit/>
          <w:tblHeader/>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jc w:val="center"/>
              <w:rPr>
                <w:rFonts w:cs="Calibri"/>
                <w:i/>
              </w:rPr>
            </w:pPr>
            <w:r w:rsidRPr="00186408">
              <w:rPr>
                <w:i/>
                <w:sz w:val="22"/>
              </w:rPr>
              <w:t>Catégorie de données personnelles</w:t>
            </w:r>
          </w:p>
        </w:tc>
        <w:tc>
          <w:tcPr>
            <w:tcW w:w="26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jc w:val="center"/>
              <w:rPr>
                <w:rFonts w:cs="Calibri"/>
                <w:i/>
              </w:rPr>
            </w:pPr>
            <w:r w:rsidRPr="00186408">
              <w:rPr>
                <w:i/>
                <w:sz w:val="22"/>
              </w:rPr>
              <w:t>La personne concernée est-elle obligée de fournir les données personnelles ?</w:t>
            </w:r>
          </w:p>
        </w:tc>
        <w:tc>
          <w:tcPr>
            <w:tcW w:w="4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jc w:val="center"/>
              <w:rPr>
                <w:rFonts w:cs="Calibri"/>
                <w:i/>
              </w:rPr>
            </w:pPr>
            <w:r w:rsidRPr="00186408">
              <w:rPr>
                <w:i/>
                <w:sz w:val="22"/>
              </w:rPr>
              <w:t xml:space="preserve">Que se passe-t-il si la personne ne fournit pas ces </w:t>
            </w:r>
            <w:r w:rsidRPr="00186408">
              <w:rPr>
                <w:i/>
                <w:spacing w:val="-1"/>
                <w:sz w:val="22"/>
              </w:rPr>
              <w:t>informations</w:t>
            </w:r>
            <w:r w:rsidRPr="00186408">
              <w:rPr>
                <w:rStyle w:val="Appelnotedebasdep"/>
                <w:i/>
                <w:spacing w:val="-1"/>
                <w:sz w:val="22"/>
              </w:rPr>
              <w:footnoteReference w:id="2"/>
            </w:r>
            <w:r w:rsidRPr="00186408">
              <w:rPr>
                <w:i/>
                <w:sz w:val="22"/>
              </w:rPr>
              <w:t>?</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Recrutement et sélection</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Non</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sz w:val="20"/>
                <w:szCs w:val="20"/>
              </w:rPr>
              <w:t>Rejet de la candidature ou annulation de la procédure.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Condamnations pénales</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Oui</w:t>
            </w:r>
            <w:r w:rsidRPr="00B00F7A">
              <w:rPr>
                <w:rStyle w:val="Appelnotedebasdep"/>
              </w:rPr>
              <w:footnoteReference w:id="3"/>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rFonts w:cs="Calibri"/>
                <w:sz w:val="20"/>
                <w:szCs w:val="20"/>
              </w:rPr>
              <w:t>Rejet</w:t>
            </w:r>
            <w:r w:rsidR="001D6F22">
              <w:rPr>
                <w:rFonts w:cs="Calibri"/>
                <w:sz w:val="20"/>
                <w:szCs w:val="20"/>
              </w:rPr>
              <w:t xml:space="preserve"> </w:t>
            </w:r>
            <w:r w:rsidRPr="00E6685B">
              <w:rPr>
                <w:rFonts w:cs="Calibri"/>
                <w:sz w:val="20"/>
                <w:szCs w:val="20"/>
              </w:rPr>
              <w:t>de</w:t>
            </w:r>
            <w:r w:rsidR="001D6F22">
              <w:rPr>
                <w:rFonts w:cs="Calibri"/>
                <w:sz w:val="20"/>
                <w:szCs w:val="20"/>
              </w:rPr>
              <w:t xml:space="preserve"> </w:t>
            </w:r>
            <w:r w:rsidRPr="00E6685B">
              <w:rPr>
                <w:rFonts w:cs="Calibri"/>
                <w:sz w:val="20"/>
                <w:szCs w:val="20"/>
              </w:rPr>
              <w:t>la</w:t>
            </w:r>
            <w:r w:rsidR="001D6F22">
              <w:rPr>
                <w:rFonts w:cs="Calibri"/>
                <w:sz w:val="20"/>
                <w:szCs w:val="20"/>
              </w:rPr>
              <w:t xml:space="preserve"> </w:t>
            </w:r>
            <w:r w:rsidRPr="00E6685B">
              <w:rPr>
                <w:rFonts w:cs="Calibri"/>
                <w:sz w:val="20"/>
                <w:szCs w:val="20"/>
              </w:rPr>
              <w:t>candidature,</w:t>
            </w:r>
            <w:r w:rsidR="001D6F22">
              <w:rPr>
                <w:rFonts w:cs="Calibri"/>
                <w:sz w:val="20"/>
                <w:szCs w:val="20"/>
              </w:rPr>
              <w:t xml:space="preserve"> </w:t>
            </w:r>
            <w:r w:rsidRPr="00E6685B">
              <w:rPr>
                <w:rFonts w:cs="Calibri"/>
                <w:sz w:val="20"/>
                <w:szCs w:val="20"/>
              </w:rPr>
              <w:t>annulation</w:t>
            </w:r>
            <w:r w:rsidR="001D6F22">
              <w:rPr>
                <w:rFonts w:cs="Calibri"/>
                <w:sz w:val="20"/>
                <w:szCs w:val="20"/>
              </w:rPr>
              <w:t xml:space="preserve"> </w:t>
            </w:r>
            <w:r w:rsidRPr="00E6685B">
              <w:rPr>
                <w:rFonts w:cs="Calibri"/>
                <w:sz w:val="20"/>
                <w:szCs w:val="20"/>
              </w:rPr>
              <w:t>de</w:t>
            </w:r>
            <w:r w:rsidR="001D6F22">
              <w:rPr>
                <w:rFonts w:cs="Calibri"/>
                <w:sz w:val="20"/>
                <w:szCs w:val="20"/>
              </w:rPr>
              <w:t xml:space="preserve"> </w:t>
            </w:r>
            <w:r w:rsidRPr="00E6685B">
              <w:rPr>
                <w:rFonts w:cs="Calibri"/>
                <w:sz w:val="20"/>
                <w:szCs w:val="20"/>
              </w:rPr>
              <w:t>la</w:t>
            </w:r>
            <w:r w:rsidR="001D6F22">
              <w:rPr>
                <w:rFonts w:cs="Calibri"/>
                <w:sz w:val="20"/>
                <w:szCs w:val="20"/>
              </w:rPr>
              <w:t xml:space="preserve"> </w:t>
            </w:r>
            <w:r w:rsidRPr="00E6685B">
              <w:rPr>
                <w:rFonts w:cs="Calibri"/>
                <w:sz w:val="20"/>
                <w:szCs w:val="20"/>
              </w:rPr>
              <w:t>procédure,</w:t>
            </w:r>
            <w:r w:rsidR="001D6F22">
              <w:rPr>
                <w:rFonts w:cs="Calibri"/>
                <w:sz w:val="20"/>
                <w:szCs w:val="20"/>
              </w:rPr>
              <w:t xml:space="preserve"> </w:t>
            </w:r>
            <w:r w:rsidRPr="00E6685B">
              <w:rPr>
                <w:rFonts w:cs="Calibri"/>
                <w:sz w:val="20"/>
                <w:szCs w:val="20"/>
              </w:rPr>
              <w:t>lettre</w:t>
            </w:r>
            <w:r w:rsidR="001D6F22">
              <w:rPr>
                <w:rFonts w:cs="Calibri"/>
                <w:sz w:val="20"/>
                <w:szCs w:val="20"/>
              </w:rPr>
              <w:t xml:space="preserve"> </w:t>
            </w:r>
            <w:r w:rsidRPr="00E6685B">
              <w:rPr>
                <w:rFonts w:cs="Calibri"/>
                <w:sz w:val="20"/>
                <w:szCs w:val="20"/>
              </w:rPr>
              <w:t>d’avertissement</w:t>
            </w:r>
            <w:r w:rsidR="001D6F22">
              <w:rPr>
                <w:rFonts w:cs="Calibri"/>
                <w:sz w:val="20"/>
                <w:szCs w:val="20"/>
              </w:rPr>
              <w:t xml:space="preserve"> </w:t>
            </w:r>
            <w:r w:rsidRPr="00E6685B">
              <w:rPr>
                <w:rFonts w:cs="Calibri"/>
                <w:sz w:val="20"/>
                <w:szCs w:val="20"/>
              </w:rPr>
              <w:t>et/ou évaluation négative, réalisation d’une condition suspensive ou résolutoire, licenciement (éventuellement pour faute grave).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lastRenderedPageBreak/>
              <w:t>Traitement de la paie</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sz w:val="20"/>
                <w:szCs w:val="20"/>
              </w:rPr>
              <w:t>Le traitement de la paie ne sera effectué que sur la base des éléments connus.</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Évaluation ou constatation d'un manquement</w:t>
            </w:r>
          </w:p>
          <w:p w:rsidR="00D655BF" w:rsidRPr="00186408" w:rsidRDefault="00D655BF" w:rsidP="008E1C07">
            <w:pPr>
              <w:rPr>
                <w:rFonts w:cs="Calibri"/>
              </w:rPr>
            </w:pPr>
            <w:r w:rsidRPr="00186408">
              <w:rPr>
                <w:i/>
                <w:sz w:val="22"/>
              </w:rPr>
              <w:t>Par exemple, la coopération dans une évaluation ou dans la détermination d'une lacune</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rFonts w:cs="Calibri"/>
                <w:sz w:val="20"/>
                <w:szCs w:val="20"/>
              </w:rPr>
              <w:t>Lettre d’avertissement et/ou évaluation négative ;</w:t>
            </w:r>
          </w:p>
          <w:p w:rsidR="00D655BF" w:rsidRPr="00E6685B" w:rsidRDefault="00D655BF" w:rsidP="008E1C07">
            <w:pPr>
              <w:rPr>
                <w:rFonts w:cs="Calibri"/>
                <w:sz w:val="20"/>
                <w:szCs w:val="20"/>
              </w:rPr>
            </w:pPr>
            <w:r w:rsidRPr="00E6685B">
              <w:rPr>
                <w:sz w:val="20"/>
                <w:szCs w:val="20"/>
              </w:rPr>
              <w:t>Licenciement (éventuellement pour faute grave).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Contrôle de rapports et de comptes rendus</w:t>
            </w:r>
          </w:p>
          <w:p w:rsidR="00D655BF" w:rsidRPr="00186408" w:rsidRDefault="00D655BF" w:rsidP="008E1C07">
            <w:pPr>
              <w:rPr>
                <w:rFonts w:cs="Calibri"/>
              </w:rPr>
            </w:pPr>
            <w:r w:rsidRPr="00186408">
              <w:rPr>
                <w:i/>
                <w:sz w:val="22"/>
              </w:rPr>
              <w:t>Par exemple, les rapports et comptes rendus de travail</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rFonts w:cs="Calibri"/>
                <w:sz w:val="20"/>
                <w:szCs w:val="20"/>
              </w:rPr>
              <w:t>Lettre d’avertissement et/ou évaluation négative ;</w:t>
            </w:r>
          </w:p>
          <w:p w:rsidR="00D655BF" w:rsidRPr="00E6685B" w:rsidRDefault="00D655BF" w:rsidP="008E1C07">
            <w:pPr>
              <w:rPr>
                <w:rFonts w:cs="Calibri"/>
                <w:sz w:val="20"/>
                <w:szCs w:val="20"/>
              </w:rPr>
            </w:pPr>
            <w:r w:rsidRPr="00E6685B">
              <w:rPr>
                <w:sz w:val="20"/>
                <w:szCs w:val="20"/>
              </w:rPr>
              <w:t>Licenciement (éventuellement pour faute grave).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Enregistrement du temps</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rFonts w:cs="Calibri"/>
                <w:sz w:val="20"/>
                <w:szCs w:val="20"/>
              </w:rPr>
              <w:t xml:space="preserve">Pas </w:t>
            </w:r>
            <w:r w:rsidRPr="00E6685B">
              <w:rPr>
                <w:rFonts w:cs="Calibri"/>
                <w:w w:val="95"/>
                <w:sz w:val="20"/>
                <w:szCs w:val="20"/>
              </w:rPr>
              <w:t xml:space="preserve">de </w:t>
            </w:r>
            <w:r w:rsidRPr="00E6685B">
              <w:rPr>
                <w:rFonts w:cs="Calibri"/>
                <w:sz w:val="20"/>
                <w:szCs w:val="20"/>
              </w:rPr>
              <w:t xml:space="preserve">traitement </w:t>
            </w:r>
            <w:r w:rsidRPr="00E6685B">
              <w:rPr>
                <w:rFonts w:cs="Calibri"/>
                <w:w w:val="95"/>
                <w:sz w:val="20"/>
                <w:szCs w:val="20"/>
              </w:rPr>
              <w:t xml:space="preserve">du </w:t>
            </w:r>
            <w:r w:rsidRPr="00E6685B">
              <w:rPr>
                <w:rFonts w:cs="Calibri"/>
                <w:sz w:val="20"/>
                <w:szCs w:val="20"/>
              </w:rPr>
              <w:t xml:space="preserve">salaire, lettre </w:t>
            </w:r>
            <w:r w:rsidRPr="00E6685B">
              <w:rPr>
                <w:rFonts w:cs="Calibri"/>
                <w:w w:val="95"/>
                <w:sz w:val="20"/>
                <w:szCs w:val="20"/>
              </w:rPr>
              <w:t xml:space="preserve">d’avertissement et/ou </w:t>
            </w:r>
            <w:r w:rsidRPr="00E6685B">
              <w:rPr>
                <w:rFonts w:cs="Calibri"/>
                <w:sz w:val="20"/>
                <w:szCs w:val="20"/>
              </w:rPr>
              <w:t>évaluation négative, licenciement (éventuellement pour faute grave).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Image ou photographie</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Non</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sz w:val="20"/>
                <w:szCs w:val="20"/>
              </w:rPr>
              <w:t>Aucune image ou photo n'est publiée.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 xml:space="preserve">Biens appartenant à </w:t>
            </w:r>
            <w:r>
              <w:rPr>
                <w:sz w:val="22"/>
              </w:rPr>
              <w:t>l’</w:t>
            </w:r>
            <w:r w:rsidR="004C1517">
              <w:rPr>
                <w:sz w:val="22"/>
              </w:rPr>
              <w:t>Organisme</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rFonts w:cs="Calibri"/>
                <w:sz w:val="20"/>
                <w:szCs w:val="20"/>
              </w:rPr>
              <w:t xml:space="preserve">Le bien de </w:t>
            </w:r>
            <w:r w:rsidRPr="00E6685B">
              <w:rPr>
                <w:sz w:val="20"/>
                <w:szCs w:val="20"/>
              </w:rPr>
              <w:t>l’</w:t>
            </w:r>
            <w:r w:rsidR="004C1517">
              <w:rPr>
                <w:sz w:val="20"/>
                <w:szCs w:val="20"/>
              </w:rPr>
              <w:t>Organisme</w:t>
            </w:r>
            <w:r w:rsidRPr="00E6685B">
              <w:rPr>
                <w:rFonts w:cs="Calibri"/>
                <w:sz w:val="20"/>
                <w:szCs w:val="20"/>
              </w:rPr>
              <w:t xml:space="preserve"> est repris, lettre d’avertissement et/ou évaluation négative, licenciement (éventuellement pour faute grave).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pPr>
              <w:rPr>
                <w:rFonts w:cs="Calibri"/>
              </w:rPr>
            </w:pPr>
            <w:r w:rsidRPr="00186408">
              <w:rPr>
                <w:sz w:val="22"/>
              </w:rPr>
              <w:t>Santé</w:t>
            </w:r>
          </w:p>
          <w:p w:rsidR="00D655BF" w:rsidRPr="00186408" w:rsidRDefault="00D655BF" w:rsidP="008E1C07">
            <w:pPr>
              <w:rPr>
                <w:rFonts w:cs="Calibri"/>
              </w:rPr>
            </w:pPr>
            <w:r w:rsidRPr="00186408">
              <w:rPr>
                <w:i/>
                <w:sz w:val="22"/>
              </w:rPr>
              <w:t>Par exemple, un certificat médical</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rFonts w:cs="Calibri"/>
                <w:sz w:val="20"/>
                <w:szCs w:val="20"/>
              </w:rPr>
            </w:pPr>
            <w:r w:rsidRPr="00186408">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rFonts w:cs="Calibri"/>
                <w:sz w:val="20"/>
                <w:szCs w:val="20"/>
              </w:rPr>
              <w:t>Pas</w:t>
            </w:r>
            <w:r w:rsidR="001D6F22">
              <w:rPr>
                <w:rFonts w:cs="Calibri"/>
                <w:sz w:val="20"/>
                <w:szCs w:val="20"/>
              </w:rPr>
              <w:t xml:space="preserve"> </w:t>
            </w:r>
            <w:r w:rsidRPr="00E6685B">
              <w:rPr>
                <w:rFonts w:cs="Calibri"/>
                <w:sz w:val="20"/>
                <w:szCs w:val="20"/>
              </w:rPr>
              <w:t>de</w:t>
            </w:r>
            <w:r w:rsidR="001D6F22">
              <w:rPr>
                <w:rFonts w:cs="Calibri"/>
                <w:sz w:val="20"/>
                <w:szCs w:val="20"/>
              </w:rPr>
              <w:t xml:space="preserve"> </w:t>
            </w:r>
            <w:r w:rsidRPr="00E6685B">
              <w:rPr>
                <w:rFonts w:cs="Calibri"/>
                <w:sz w:val="20"/>
                <w:szCs w:val="20"/>
              </w:rPr>
              <w:t>salaire</w:t>
            </w:r>
            <w:r w:rsidR="001D6F22">
              <w:rPr>
                <w:rFonts w:cs="Calibri"/>
                <w:sz w:val="20"/>
                <w:szCs w:val="20"/>
              </w:rPr>
              <w:t xml:space="preserve"> </w:t>
            </w:r>
            <w:r w:rsidRPr="00E6685B">
              <w:rPr>
                <w:rFonts w:cs="Calibri"/>
                <w:sz w:val="20"/>
                <w:szCs w:val="20"/>
              </w:rPr>
              <w:t>garanti,</w:t>
            </w:r>
            <w:r w:rsidR="001D6F22">
              <w:rPr>
                <w:rFonts w:cs="Calibri"/>
                <w:sz w:val="20"/>
                <w:szCs w:val="20"/>
              </w:rPr>
              <w:t xml:space="preserve"> </w:t>
            </w:r>
            <w:r w:rsidRPr="00E6685B">
              <w:rPr>
                <w:rFonts w:cs="Calibri"/>
                <w:sz w:val="20"/>
                <w:szCs w:val="20"/>
              </w:rPr>
              <w:t>lettre</w:t>
            </w:r>
            <w:r w:rsidR="001D6F22">
              <w:rPr>
                <w:rFonts w:cs="Calibri"/>
                <w:sz w:val="20"/>
                <w:szCs w:val="20"/>
              </w:rPr>
              <w:t xml:space="preserve"> </w:t>
            </w:r>
            <w:r w:rsidRPr="00E6685B">
              <w:rPr>
                <w:rFonts w:cs="Calibri"/>
                <w:sz w:val="20"/>
                <w:szCs w:val="20"/>
              </w:rPr>
              <w:t>d’avertissement</w:t>
            </w:r>
            <w:r w:rsidR="001D6F22">
              <w:rPr>
                <w:rFonts w:cs="Calibri"/>
                <w:sz w:val="20"/>
                <w:szCs w:val="20"/>
              </w:rPr>
              <w:t xml:space="preserve"> </w:t>
            </w:r>
            <w:r w:rsidRPr="00E6685B">
              <w:rPr>
                <w:rFonts w:cs="Calibri"/>
                <w:sz w:val="20"/>
                <w:szCs w:val="20"/>
              </w:rPr>
              <w:t>et/ou</w:t>
            </w:r>
            <w:r w:rsidR="001D6F22">
              <w:rPr>
                <w:rFonts w:cs="Calibri"/>
                <w:sz w:val="20"/>
                <w:szCs w:val="20"/>
              </w:rPr>
              <w:t xml:space="preserve"> </w:t>
            </w:r>
            <w:r w:rsidRPr="00E6685B">
              <w:rPr>
                <w:rFonts w:cs="Calibri"/>
                <w:sz w:val="20"/>
                <w:szCs w:val="20"/>
              </w:rPr>
              <w:t>évaluation</w:t>
            </w:r>
            <w:r w:rsidR="001D6F22">
              <w:rPr>
                <w:rFonts w:cs="Calibri"/>
                <w:sz w:val="20"/>
                <w:szCs w:val="20"/>
              </w:rPr>
              <w:t xml:space="preserve"> </w:t>
            </w:r>
            <w:r w:rsidRPr="00E6685B">
              <w:rPr>
                <w:rFonts w:cs="Calibri"/>
                <w:sz w:val="20"/>
                <w:szCs w:val="20"/>
              </w:rPr>
              <w:t>négative,</w:t>
            </w:r>
            <w:r w:rsidR="001D6F22">
              <w:rPr>
                <w:rFonts w:cs="Calibri"/>
                <w:sz w:val="20"/>
                <w:szCs w:val="20"/>
              </w:rPr>
              <w:t xml:space="preserve"> </w:t>
            </w:r>
            <w:r w:rsidRPr="00E6685B">
              <w:rPr>
                <w:rFonts w:cs="Calibri"/>
                <w:sz w:val="20"/>
                <w:szCs w:val="20"/>
              </w:rPr>
              <w:t>licenciement (éventuellement pour faute grave).</w:t>
            </w:r>
          </w:p>
        </w:tc>
      </w:tr>
      <w:tr w:rsidR="00D655BF" w:rsidRPr="00123C35"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Default="00D655BF" w:rsidP="008E1C07">
            <w:r>
              <w:rPr>
                <w:sz w:val="22"/>
              </w:rPr>
              <w:t>Equipements de protection individuelle</w:t>
            </w:r>
          </w:p>
          <w:p w:rsidR="00D655BF" w:rsidRPr="004A4B73" w:rsidRDefault="00D655BF" w:rsidP="008E1C07">
            <w:pPr>
              <w:rPr>
                <w:i/>
              </w:rPr>
            </w:pPr>
            <w:r>
              <w:rPr>
                <w:i/>
                <w:sz w:val="22"/>
              </w:rPr>
              <w:t>Par exemple, pointure pour des chaussures de sécurité</w:t>
            </w:r>
          </w:p>
        </w:tc>
        <w:tc>
          <w:tcPr>
            <w:tcW w:w="2661" w:type="dxa"/>
            <w:tcBorders>
              <w:top w:val="single" w:sz="4" w:space="0" w:color="000000"/>
              <w:left w:val="single" w:sz="4" w:space="0" w:color="000000"/>
              <w:bottom w:val="single" w:sz="4" w:space="0" w:color="000000"/>
              <w:right w:val="single" w:sz="4" w:space="0" w:color="000000"/>
            </w:tcBorders>
          </w:tcPr>
          <w:p w:rsidR="00D655BF" w:rsidRPr="00631694" w:rsidRDefault="00D655BF" w:rsidP="008E1C07">
            <w:pPr>
              <w:rPr>
                <w:sz w:val="20"/>
                <w:szCs w:val="20"/>
              </w:rPr>
            </w:pPr>
            <w:r>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Pr>
                <w:rFonts w:cs="Calibri"/>
                <w:sz w:val="20"/>
                <w:szCs w:val="20"/>
              </w:rPr>
              <w:t>Rejet de la candidature</w:t>
            </w:r>
            <w:r w:rsidRPr="00E6685B">
              <w:rPr>
                <w:rFonts w:cs="Calibri"/>
                <w:sz w:val="20"/>
                <w:szCs w:val="20"/>
              </w:rPr>
              <w:t>, annulation de la procédure, lettre d’avertissement et/ou évaluation négative, réalisation d’une condition suspensive ou résolutoire, licenciement (éventuellement pour faute grave).</w:t>
            </w:r>
          </w:p>
        </w:tc>
      </w:tr>
      <w:tr w:rsidR="00D655BF" w:rsidRPr="00186408" w:rsidTr="008E1C07">
        <w:trPr>
          <w:cantSplit/>
        </w:trPr>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186408" w:rsidRDefault="00D655BF" w:rsidP="008E1C07">
            <w:r w:rsidRPr="00186408">
              <w:rPr>
                <w:sz w:val="22"/>
              </w:rPr>
              <w:t>Titre de séjour et permis de travail</w:t>
            </w:r>
          </w:p>
        </w:tc>
        <w:tc>
          <w:tcPr>
            <w:tcW w:w="2661" w:type="dxa"/>
            <w:tcBorders>
              <w:top w:val="single" w:sz="4" w:space="0" w:color="000000"/>
              <w:left w:val="single" w:sz="4" w:space="0" w:color="000000"/>
              <w:bottom w:val="single" w:sz="4" w:space="0" w:color="000000"/>
              <w:right w:val="single" w:sz="4" w:space="0" w:color="000000"/>
            </w:tcBorders>
          </w:tcPr>
          <w:p w:rsidR="00D655BF" w:rsidRPr="00186408" w:rsidRDefault="00D655BF" w:rsidP="008E1C07">
            <w:pPr>
              <w:rPr>
                <w:sz w:val="20"/>
                <w:szCs w:val="20"/>
              </w:rPr>
            </w:pPr>
            <w:r w:rsidRPr="00186408">
              <w:rPr>
                <w:sz w:val="20"/>
                <w:szCs w:val="20"/>
              </w:rPr>
              <w:t>Oui</w:t>
            </w:r>
          </w:p>
        </w:tc>
        <w:tc>
          <w:tcPr>
            <w:tcW w:w="4143"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rFonts w:cs="Calibri"/>
                <w:sz w:val="20"/>
                <w:szCs w:val="20"/>
              </w:rPr>
            </w:pPr>
            <w:r w:rsidRPr="00E6685B">
              <w:rPr>
                <w:rFonts w:cs="Calibri"/>
                <w:sz w:val="20"/>
                <w:szCs w:val="20"/>
              </w:rPr>
              <w:t>Rejet de la candidature, annulation de la procédure, lettre d’avertissement et/ou évaluation négative, réalisation d’une condition suspensive ou résolutoire, licenciement (éventuellement pour faute grave).</w:t>
            </w:r>
          </w:p>
        </w:tc>
      </w:tr>
    </w:tbl>
    <w:p w:rsidR="00D655BF" w:rsidRDefault="00D655BF" w:rsidP="00D655BF">
      <w:pPr>
        <w:rPr>
          <w:highlight w:val="yellow"/>
        </w:rPr>
      </w:pPr>
    </w:p>
    <w:p w:rsidR="00D655BF" w:rsidRDefault="00D655BF" w:rsidP="00D655BF">
      <w:r>
        <w:t>L’</w:t>
      </w:r>
      <w:proofErr w:type="spellStart"/>
      <w:r w:rsidR="004C1517">
        <w:t>Organisme</w:t>
      </w:r>
      <w:r w:rsidRPr="002D1CA5">
        <w:t>pourra</w:t>
      </w:r>
      <w:proofErr w:type="spellEnd"/>
      <w:r w:rsidRPr="002D1CA5">
        <w:t xml:space="preserve"> également obtenir des données personnelles de la personne concernée en utilisant les sources suivantes, publiques ou non :</w:t>
      </w:r>
    </w:p>
    <w:p w:rsidR="00D655BF" w:rsidRDefault="00D655BF" w:rsidP="00D655BF"/>
    <w:tbl>
      <w:tblPr>
        <w:tblW w:w="9465" w:type="dxa"/>
        <w:tblInd w:w="-5" w:type="dxa"/>
        <w:tblLayout w:type="fixed"/>
        <w:tblCellMar>
          <w:top w:w="85" w:type="dxa"/>
          <w:left w:w="85" w:type="dxa"/>
          <w:bottom w:w="85" w:type="dxa"/>
          <w:right w:w="85" w:type="dxa"/>
        </w:tblCellMar>
        <w:tblLook w:val="01E0"/>
      </w:tblPr>
      <w:tblGrid>
        <w:gridCol w:w="2835"/>
        <w:gridCol w:w="5496"/>
        <w:gridCol w:w="1134"/>
      </w:tblGrid>
      <w:tr w:rsidR="00D655BF" w:rsidRPr="00A206E3" w:rsidTr="008E1C07">
        <w:trPr>
          <w:cantSplit/>
          <w:tblHeader/>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jc w:val="center"/>
              <w:rPr>
                <w:rFonts w:ascii="Cambria" w:eastAsia="Calibri" w:hAnsi="Cambria" w:cs="Calibri"/>
                <w:i/>
              </w:rPr>
            </w:pPr>
            <w:r w:rsidRPr="00A206E3">
              <w:rPr>
                <w:rFonts w:ascii="Cambria" w:hAnsi="Cambria"/>
                <w:i/>
              </w:rPr>
              <w:t>Catégorie de données personnelles</w:t>
            </w:r>
          </w:p>
        </w:tc>
        <w:tc>
          <w:tcPr>
            <w:tcW w:w="54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jc w:val="center"/>
              <w:rPr>
                <w:rFonts w:ascii="Cambria" w:eastAsia="Calibri" w:hAnsi="Cambria" w:cs="Calibri"/>
                <w:i/>
              </w:rPr>
            </w:pPr>
            <w:r w:rsidRPr="00A206E3">
              <w:rPr>
                <w:rFonts w:ascii="Cambria" w:hAnsi="Cambria"/>
                <w:i/>
              </w:rPr>
              <w:t>Source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spacing w:line="264" w:lineRule="exact"/>
              <w:jc w:val="center"/>
              <w:rPr>
                <w:rFonts w:ascii="Cambria" w:eastAsia="Calibri" w:hAnsi="Cambria" w:cs="Calibri"/>
                <w:i/>
              </w:rPr>
            </w:pPr>
            <w:r w:rsidRPr="00A206E3">
              <w:rPr>
                <w:rFonts w:ascii="Cambria" w:hAnsi="Cambria"/>
                <w:i/>
              </w:rPr>
              <w:t>Source publique ?</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Recrutement et sélection</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Internet (entre autres, les médias sociaux) et tiers.</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Oui</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lastRenderedPageBreak/>
              <w:t>Condamnations pénales</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Internet (entre autres, les médias sociaux) et tiers.</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Oui</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Traitement de la paie</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Huissier de justice.</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Non</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Évaluation ou constatation d'un manquement</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Internet (entre autres, les médias sociaux), travailleurs et tiers.</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Oui</w:t>
            </w:r>
          </w:p>
        </w:tc>
      </w:tr>
      <w:tr w:rsidR="00D655BF" w:rsidRPr="00F86435"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F86435" w:rsidRDefault="00D655BF" w:rsidP="008E1C07">
            <w:pPr>
              <w:pStyle w:val="TableParagraph"/>
              <w:rPr>
                <w:rFonts w:ascii="Cambria" w:eastAsia="Calibri" w:hAnsi="Cambria" w:cs="Calibri"/>
              </w:rPr>
            </w:pPr>
            <w:proofErr w:type="spellStart"/>
            <w:r w:rsidRPr="00F86435">
              <w:rPr>
                <w:rFonts w:ascii="Cambria" w:hAnsi="Cambria"/>
              </w:rPr>
              <w:t>Géolocalisation</w:t>
            </w:r>
            <w:proofErr w:type="spellEnd"/>
          </w:p>
        </w:tc>
        <w:tc>
          <w:tcPr>
            <w:tcW w:w="5496" w:type="dxa"/>
            <w:tcBorders>
              <w:top w:val="single" w:sz="4" w:space="0" w:color="000000"/>
              <w:left w:val="single" w:sz="4" w:space="0" w:color="000000"/>
              <w:bottom w:val="single" w:sz="4" w:space="0" w:color="000000"/>
              <w:right w:val="single" w:sz="4" w:space="0" w:color="000000"/>
            </w:tcBorders>
          </w:tcPr>
          <w:p w:rsidR="00D655BF" w:rsidRPr="00F86435" w:rsidRDefault="00D655BF" w:rsidP="008E1C07">
            <w:pPr>
              <w:pStyle w:val="TableParagraph"/>
              <w:rPr>
                <w:rFonts w:ascii="Cambria" w:eastAsia="Calibri" w:hAnsi="Cambria" w:cs="Calibri"/>
                <w:sz w:val="20"/>
                <w:szCs w:val="20"/>
              </w:rPr>
            </w:pPr>
            <w:r w:rsidRPr="00F86435">
              <w:rPr>
                <w:rFonts w:ascii="Cambria" w:hAnsi="Cambria"/>
                <w:sz w:val="20"/>
                <w:szCs w:val="20"/>
              </w:rPr>
              <w:t xml:space="preserve">Système de </w:t>
            </w:r>
            <w:proofErr w:type="spellStart"/>
            <w:r w:rsidRPr="00F86435">
              <w:rPr>
                <w:rFonts w:ascii="Cambria" w:hAnsi="Cambria"/>
                <w:sz w:val="20"/>
                <w:szCs w:val="20"/>
              </w:rPr>
              <w:t>géolocalisation</w:t>
            </w:r>
            <w:proofErr w:type="spellEnd"/>
            <w:r w:rsidRPr="00F86435">
              <w:rPr>
                <w:rFonts w:ascii="Cambria" w:hAnsi="Cambria"/>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D655BF" w:rsidRPr="00F86435" w:rsidRDefault="00D655BF" w:rsidP="008E1C07">
            <w:pPr>
              <w:pStyle w:val="TableParagraph"/>
              <w:rPr>
                <w:rFonts w:ascii="Cambria" w:eastAsia="Calibri" w:hAnsi="Cambria" w:cs="Calibri"/>
                <w:sz w:val="20"/>
                <w:szCs w:val="20"/>
              </w:rPr>
            </w:pPr>
            <w:r w:rsidRPr="00F86435">
              <w:rPr>
                <w:rFonts w:ascii="Cambria" w:hAnsi="Cambria"/>
                <w:sz w:val="20"/>
                <w:szCs w:val="20"/>
              </w:rPr>
              <w:t>Non</w:t>
            </w:r>
          </w:p>
        </w:tc>
      </w:tr>
      <w:tr w:rsidR="00D655BF" w:rsidRPr="00F86435"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F86435" w:rsidRDefault="00D655BF" w:rsidP="008E1C07">
            <w:pPr>
              <w:pStyle w:val="TableParagraph"/>
              <w:rPr>
                <w:rFonts w:ascii="Cambria" w:eastAsia="Calibri" w:hAnsi="Cambria" w:cs="Calibri"/>
              </w:rPr>
            </w:pPr>
            <w:r w:rsidRPr="00F86435">
              <w:rPr>
                <w:rFonts w:ascii="Cambria" w:hAnsi="Cambria"/>
              </w:rPr>
              <w:t>Vidéosurveillance</w:t>
            </w:r>
          </w:p>
        </w:tc>
        <w:tc>
          <w:tcPr>
            <w:tcW w:w="5496" w:type="dxa"/>
            <w:tcBorders>
              <w:top w:val="single" w:sz="4" w:space="0" w:color="000000"/>
              <w:left w:val="single" w:sz="4" w:space="0" w:color="000000"/>
              <w:bottom w:val="single" w:sz="4" w:space="0" w:color="000000"/>
              <w:right w:val="single" w:sz="4" w:space="0" w:color="000000"/>
            </w:tcBorders>
          </w:tcPr>
          <w:p w:rsidR="00D655BF" w:rsidRPr="00F86435" w:rsidRDefault="00D655BF" w:rsidP="008E1C07">
            <w:pPr>
              <w:pStyle w:val="TableParagraph"/>
              <w:rPr>
                <w:rFonts w:ascii="Cambria" w:eastAsia="Calibri" w:hAnsi="Cambria" w:cs="Calibri"/>
                <w:sz w:val="20"/>
                <w:szCs w:val="20"/>
              </w:rPr>
            </w:pPr>
            <w:r w:rsidRPr="00F86435">
              <w:rPr>
                <w:rFonts w:ascii="Cambria" w:hAnsi="Cambria"/>
                <w:sz w:val="20"/>
                <w:szCs w:val="20"/>
              </w:rPr>
              <w:t>Caméras de surveillance.</w:t>
            </w:r>
          </w:p>
        </w:tc>
        <w:tc>
          <w:tcPr>
            <w:tcW w:w="1134" w:type="dxa"/>
            <w:tcBorders>
              <w:top w:val="single" w:sz="4" w:space="0" w:color="000000"/>
              <w:left w:val="single" w:sz="4" w:space="0" w:color="000000"/>
              <w:bottom w:val="single" w:sz="4" w:space="0" w:color="000000"/>
              <w:right w:val="single" w:sz="4" w:space="0" w:color="000000"/>
            </w:tcBorders>
          </w:tcPr>
          <w:p w:rsidR="00D655BF" w:rsidRPr="00F86435" w:rsidRDefault="00D655BF" w:rsidP="008E1C07">
            <w:pPr>
              <w:pStyle w:val="TableParagraph"/>
              <w:rPr>
                <w:rFonts w:ascii="Cambria" w:eastAsia="Calibri" w:hAnsi="Cambria" w:cs="Calibri"/>
                <w:sz w:val="20"/>
                <w:szCs w:val="20"/>
              </w:rPr>
            </w:pPr>
            <w:r w:rsidRPr="00F86435">
              <w:rPr>
                <w:rFonts w:ascii="Cambria" w:hAnsi="Cambria"/>
                <w:sz w:val="20"/>
                <w:szCs w:val="20"/>
              </w:rPr>
              <w:t>Non</w:t>
            </w:r>
          </w:p>
        </w:tc>
      </w:tr>
      <w:tr w:rsidR="00D655BF" w:rsidRPr="00F86435"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F86435" w:rsidRDefault="00D655BF" w:rsidP="008E1C07">
            <w:pPr>
              <w:pStyle w:val="TableParagraph"/>
              <w:rPr>
                <w:rFonts w:ascii="Cambria" w:eastAsia="Calibri" w:hAnsi="Cambria" w:cs="Calibri"/>
              </w:rPr>
            </w:pPr>
            <w:r w:rsidRPr="00F86435">
              <w:rPr>
                <w:rFonts w:ascii="Cambria" w:hAnsi="Cambria"/>
              </w:rPr>
              <w:t>Contrôle des e-mails et de l'utilisation d'internet</w:t>
            </w:r>
          </w:p>
        </w:tc>
        <w:tc>
          <w:tcPr>
            <w:tcW w:w="5496" w:type="dxa"/>
            <w:tcBorders>
              <w:top w:val="single" w:sz="4" w:space="0" w:color="000000"/>
              <w:left w:val="single" w:sz="4" w:space="0" w:color="000000"/>
              <w:bottom w:val="single" w:sz="4" w:space="0" w:color="000000"/>
              <w:right w:val="single" w:sz="4" w:space="0" w:color="000000"/>
            </w:tcBorders>
          </w:tcPr>
          <w:p w:rsidR="00D655BF" w:rsidRPr="00F86435" w:rsidRDefault="00D655BF" w:rsidP="008E1C07">
            <w:pPr>
              <w:pStyle w:val="TableParagraph"/>
              <w:rPr>
                <w:rFonts w:ascii="Cambria" w:eastAsia="Calibri" w:hAnsi="Cambria" w:cs="Calibri"/>
                <w:sz w:val="20"/>
                <w:szCs w:val="20"/>
              </w:rPr>
            </w:pPr>
            <w:r w:rsidRPr="00F86435">
              <w:rPr>
                <w:rFonts w:ascii="Cambria" w:eastAsia="Calibri" w:hAnsi="Cambria" w:cs="Calibri"/>
                <w:sz w:val="20"/>
                <w:szCs w:val="20"/>
              </w:rPr>
              <w:t>Système de contrôle des e-mails et de l’utilisation d’internet.</w:t>
            </w:r>
          </w:p>
        </w:tc>
        <w:tc>
          <w:tcPr>
            <w:tcW w:w="1134" w:type="dxa"/>
            <w:tcBorders>
              <w:top w:val="single" w:sz="4" w:space="0" w:color="000000"/>
              <w:left w:val="single" w:sz="4" w:space="0" w:color="000000"/>
              <w:bottom w:val="single" w:sz="4" w:space="0" w:color="000000"/>
              <w:right w:val="single" w:sz="4" w:space="0" w:color="000000"/>
            </w:tcBorders>
          </w:tcPr>
          <w:p w:rsidR="00D655BF" w:rsidRPr="00F86435" w:rsidRDefault="00D655BF" w:rsidP="008E1C07">
            <w:pPr>
              <w:pStyle w:val="TableParagraph"/>
              <w:rPr>
                <w:rFonts w:ascii="Cambria" w:eastAsia="Calibri" w:hAnsi="Cambria" w:cs="Calibri"/>
                <w:sz w:val="20"/>
                <w:szCs w:val="20"/>
              </w:rPr>
            </w:pPr>
            <w:r w:rsidRPr="00F86435">
              <w:rPr>
                <w:rFonts w:ascii="Cambria" w:hAnsi="Cambria"/>
                <w:sz w:val="20"/>
                <w:szCs w:val="20"/>
              </w:rPr>
              <w:t>Non</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Contrôle de rapports et de comptes rendus</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Système de contrôle des rapports et des comptes rendus.</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Non</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Enregistrement du temps</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eastAsia="Calibri" w:hAnsi="Cambria" w:cs="Calibri"/>
                <w:sz w:val="20"/>
                <w:szCs w:val="20"/>
              </w:rPr>
              <w:t>Système d’enregistrement du temps, travailleurs et tiers.</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Non</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Image ou photographie</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Internet (entre autres, les médias sociaux).</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Oui</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 xml:space="preserve">Biens appartenant à </w:t>
            </w:r>
            <w:r>
              <w:rPr>
                <w:rFonts w:ascii="Cambria" w:hAnsi="Cambria"/>
              </w:rPr>
              <w:t>l’</w:t>
            </w:r>
            <w:r w:rsidR="004C1517">
              <w:rPr>
                <w:rFonts w:ascii="Cambria" w:hAnsi="Cambria"/>
              </w:rPr>
              <w:t>Organisme</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tabs>
                <w:tab w:val="left" w:pos="975"/>
                <w:tab w:val="left" w:pos="1443"/>
                <w:tab w:val="left" w:pos="2362"/>
                <w:tab w:val="left" w:pos="3589"/>
                <w:tab w:val="left" w:pos="4950"/>
                <w:tab w:val="left" w:pos="5783"/>
                <w:tab w:val="left" w:pos="7033"/>
                <w:tab w:val="left" w:pos="8105"/>
                <w:tab w:val="left" w:pos="8580"/>
                <w:tab w:val="left" w:pos="9800"/>
                <w:tab w:val="left" w:pos="10966"/>
              </w:tabs>
              <w:rPr>
                <w:rFonts w:ascii="Cambria" w:eastAsia="Calibri" w:hAnsi="Cambria" w:cs="Calibri"/>
                <w:sz w:val="20"/>
                <w:szCs w:val="20"/>
              </w:rPr>
            </w:pPr>
            <w:r w:rsidRPr="00A206E3">
              <w:rPr>
                <w:rFonts w:ascii="Cambria" w:eastAsia="Calibri" w:hAnsi="Cambria" w:cs="Calibri"/>
                <w:sz w:val="20"/>
                <w:szCs w:val="20"/>
              </w:rPr>
              <w:t xml:space="preserve">Société de leasing, compagnie </w:t>
            </w:r>
            <w:r w:rsidRPr="00A206E3">
              <w:rPr>
                <w:rFonts w:ascii="Cambria" w:eastAsia="Calibri" w:hAnsi="Cambria" w:cs="Calibri"/>
                <w:w w:val="95"/>
                <w:sz w:val="20"/>
                <w:szCs w:val="20"/>
              </w:rPr>
              <w:t xml:space="preserve">d’assurance, police, </w:t>
            </w:r>
            <w:r>
              <w:rPr>
                <w:rFonts w:ascii="Cambria" w:eastAsia="Calibri" w:hAnsi="Cambria" w:cs="Calibri"/>
                <w:sz w:val="20"/>
                <w:szCs w:val="20"/>
              </w:rPr>
              <w:t>Institution</w:t>
            </w:r>
            <w:r w:rsidRPr="00A206E3">
              <w:rPr>
                <w:rFonts w:ascii="Cambria" w:eastAsia="Calibri" w:hAnsi="Cambria" w:cs="Calibri"/>
                <w:sz w:val="20"/>
                <w:szCs w:val="20"/>
              </w:rPr>
              <w:t>s fédérales ou régionales, entreprise de télécommunication, gestionnaire de parking.</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Non</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Santé</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ind w:hanging="1"/>
              <w:rPr>
                <w:rFonts w:ascii="Cambria" w:eastAsia="Calibri" w:hAnsi="Cambria" w:cs="Calibri"/>
                <w:sz w:val="20"/>
                <w:szCs w:val="20"/>
              </w:rPr>
            </w:pPr>
            <w:r w:rsidRPr="00A206E3">
              <w:rPr>
                <w:rFonts w:ascii="Cambria" w:hAnsi="Cambria"/>
                <w:sz w:val="20"/>
                <w:szCs w:val="20"/>
              </w:rPr>
              <w:t>Internet</w:t>
            </w:r>
            <w:r w:rsidR="001D6F22">
              <w:rPr>
                <w:rFonts w:ascii="Cambria" w:hAnsi="Cambria"/>
                <w:sz w:val="20"/>
                <w:szCs w:val="20"/>
              </w:rPr>
              <w:t xml:space="preserve"> </w:t>
            </w:r>
            <w:r w:rsidRPr="00A206E3">
              <w:rPr>
                <w:rFonts w:ascii="Cambria" w:hAnsi="Cambria"/>
                <w:sz w:val="20"/>
                <w:szCs w:val="20"/>
              </w:rPr>
              <w:t>(entre</w:t>
            </w:r>
            <w:r w:rsidR="001D6F22">
              <w:rPr>
                <w:rFonts w:ascii="Cambria" w:hAnsi="Cambria"/>
                <w:sz w:val="20"/>
                <w:szCs w:val="20"/>
              </w:rPr>
              <w:t xml:space="preserve"> </w:t>
            </w:r>
            <w:r w:rsidRPr="00A206E3">
              <w:rPr>
                <w:rFonts w:ascii="Cambria" w:hAnsi="Cambria"/>
                <w:sz w:val="20"/>
                <w:szCs w:val="20"/>
              </w:rPr>
              <w:t>autres,</w:t>
            </w:r>
            <w:r w:rsidR="001D6F22">
              <w:rPr>
                <w:rFonts w:ascii="Cambria" w:hAnsi="Cambria"/>
                <w:sz w:val="20"/>
                <w:szCs w:val="20"/>
              </w:rPr>
              <w:t xml:space="preserve"> </w:t>
            </w:r>
            <w:r w:rsidRPr="00A206E3">
              <w:rPr>
                <w:rFonts w:ascii="Cambria" w:hAnsi="Cambria"/>
                <w:sz w:val="20"/>
                <w:szCs w:val="20"/>
              </w:rPr>
              <w:t>les</w:t>
            </w:r>
            <w:r w:rsidR="001D6F22">
              <w:rPr>
                <w:rFonts w:ascii="Cambria" w:hAnsi="Cambria"/>
                <w:sz w:val="20"/>
                <w:szCs w:val="20"/>
              </w:rPr>
              <w:t xml:space="preserve"> </w:t>
            </w:r>
            <w:r w:rsidRPr="00A206E3">
              <w:rPr>
                <w:rFonts w:ascii="Cambria" w:hAnsi="Cambria"/>
                <w:sz w:val="20"/>
                <w:szCs w:val="20"/>
              </w:rPr>
              <w:t>médias</w:t>
            </w:r>
            <w:r w:rsidR="001D6F22">
              <w:rPr>
                <w:rFonts w:ascii="Cambria" w:hAnsi="Cambria"/>
                <w:sz w:val="20"/>
                <w:szCs w:val="20"/>
              </w:rPr>
              <w:t xml:space="preserve"> </w:t>
            </w:r>
            <w:r w:rsidRPr="00A206E3">
              <w:rPr>
                <w:rFonts w:ascii="Cambria" w:hAnsi="Cambria"/>
                <w:sz w:val="20"/>
                <w:szCs w:val="20"/>
              </w:rPr>
              <w:t>sociaux),</w:t>
            </w:r>
            <w:r w:rsidR="001D6F22">
              <w:rPr>
                <w:rFonts w:ascii="Cambria" w:hAnsi="Cambria"/>
                <w:sz w:val="20"/>
                <w:szCs w:val="20"/>
              </w:rPr>
              <w:t xml:space="preserve"> </w:t>
            </w:r>
            <w:r w:rsidRPr="00A206E3">
              <w:rPr>
                <w:rFonts w:ascii="Cambria" w:hAnsi="Cambria"/>
                <w:sz w:val="20"/>
                <w:szCs w:val="20"/>
              </w:rPr>
              <w:t>compagnie</w:t>
            </w:r>
            <w:r w:rsidR="001D6F22">
              <w:rPr>
                <w:rFonts w:ascii="Cambria" w:hAnsi="Cambria"/>
                <w:sz w:val="20"/>
                <w:szCs w:val="20"/>
              </w:rPr>
              <w:t xml:space="preserve"> </w:t>
            </w:r>
            <w:r w:rsidRPr="00A206E3">
              <w:rPr>
                <w:rFonts w:ascii="Cambria" w:hAnsi="Cambria"/>
                <w:sz w:val="20"/>
                <w:szCs w:val="20"/>
              </w:rPr>
              <w:t>assurant</w:t>
            </w:r>
            <w:r w:rsidR="001D6F22">
              <w:rPr>
                <w:rFonts w:ascii="Cambria" w:hAnsi="Cambria"/>
                <w:sz w:val="20"/>
                <w:szCs w:val="20"/>
              </w:rPr>
              <w:t xml:space="preserve"> </w:t>
            </w:r>
            <w:r w:rsidRPr="00A206E3">
              <w:rPr>
                <w:rFonts w:ascii="Cambria" w:hAnsi="Cambria"/>
                <w:sz w:val="20"/>
                <w:szCs w:val="20"/>
              </w:rPr>
              <w:t>les</w:t>
            </w:r>
            <w:r w:rsidR="001D6F22">
              <w:rPr>
                <w:rFonts w:ascii="Cambria" w:hAnsi="Cambria"/>
                <w:sz w:val="20"/>
                <w:szCs w:val="20"/>
              </w:rPr>
              <w:t xml:space="preserve"> </w:t>
            </w:r>
            <w:r w:rsidRPr="00A206E3">
              <w:rPr>
                <w:rFonts w:ascii="Cambria" w:hAnsi="Cambria"/>
                <w:sz w:val="20"/>
                <w:szCs w:val="20"/>
              </w:rPr>
              <w:t>accidents</w:t>
            </w:r>
            <w:r w:rsidR="001D6F22">
              <w:rPr>
                <w:rFonts w:ascii="Cambria" w:hAnsi="Cambria"/>
                <w:sz w:val="20"/>
                <w:szCs w:val="20"/>
              </w:rPr>
              <w:t xml:space="preserve"> </w:t>
            </w:r>
            <w:r w:rsidRPr="00A206E3">
              <w:rPr>
                <w:rFonts w:ascii="Cambria" w:hAnsi="Cambria"/>
                <w:sz w:val="20"/>
                <w:szCs w:val="20"/>
              </w:rPr>
              <w:t>du</w:t>
            </w:r>
            <w:r w:rsidR="001D6F22">
              <w:rPr>
                <w:rFonts w:ascii="Cambria" w:hAnsi="Cambria"/>
                <w:sz w:val="20"/>
                <w:szCs w:val="20"/>
              </w:rPr>
              <w:t xml:space="preserve"> </w:t>
            </w:r>
            <w:r w:rsidRPr="00A206E3">
              <w:rPr>
                <w:rFonts w:ascii="Cambria" w:hAnsi="Cambria"/>
                <w:sz w:val="20"/>
                <w:szCs w:val="20"/>
              </w:rPr>
              <w:t>travail,</w:t>
            </w:r>
            <w:r w:rsidR="001D6F22">
              <w:rPr>
                <w:rFonts w:ascii="Cambria" w:hAnsi="Cambria"/>
                <w:sz w:val="20"/>
                <w:szCs w:val="20"/>
              </w:rPr>
              <w:t xml:space="preserve"> </w:t>
            </w:r>
            <w:r w:rsidRPr="00A206E3">
              <w:rPr>
                <w:rFonts w:ascii="Cambria" w:hAnsi="Cambria"/>
                <w:sz w:val="20"/>
                <w:szCs w:val="20"/>
              </w:rPr>
              <w:t>service</w:t>
            </w:r>
            <w:r w:rsidR="001D6F22">
              <w:rPr>
                <w:rFonts w:ascii="Cambria" w:hAnsi="Cambria"/>
                <w:sz w:val="20"/>
                <w:szCs w:val="20"/>
              </w:rPr>
              <w:t xml:space="preserve"> </w:t>
            </w:r>
            <w:r w:rsidRPr="00A206E3">
              <w:rPr>
                <w:rFonts w:ascii="Cambria" w:hAnsi="Cambria"/>
                <w:sz w:val="20"/>
                <w:szCs w:val="20"/>
              </w:rPr>
              <w:t>externe</w:t>
            </w:r>
            <w:r w:rsidR="001D6F22">
              <w:rPr>
                <w:rFonts w:ascii="Cambria" w:hAnsi="Cambria"/>
                <w:sz w:val="20"/>
                <w:szCs w:val="20"/>
              </w:rPr>
              <w:t xml:space="preserve"> </w:t>
            </w:r>
            <w:r w:rsidRPr="00A206E3">
              <w:rPr>
                <w:rFonts w:ascii="Cambria" w:hAnsi="Cambria"/>
                <w:sz w:val="20"/>
                <w:szCs w:val="20"/>
              </w:rPr>
              <w:t>pour</w:t>
            </w:r>
            <w:r w:rsidR="001D6F22">
              <w:rPr>
                <w:rFonts w:ascii="Cambria" w:hAnsi="Cambria"/>
                <w:sz w:val="20"/>
                <w:szCs w:val="20"/>
              </w:rPr>
              <w:t xml:space="preserve"> </w:t>
            </w:r>
            <w:r w:rsidRPr="00A206E3">
              <w:rPr>
                <w:rFonts w:ascii="Cambria" w:hAnsi="Cambria"/>
                <w:sz w:val="20"/>
                <w:szCs w:val="20"/>
              </w:rPr>
              <w:t>la</w:t>
            </w:r>
            <w:r w:rsidR="001D6F22">
              <w:rPr>
                <w:rFonts w:ascii="Cambria" w:hAnsi="Cambria"/>
                <w:sz w:val="20"/>
                <w:szCs w:val="20"/>
              </w:rPr>
              <w:t xml:space="preserve"> </w:t>
            </w:r>
            <w:r w:rsidRPr="00A206E3">
              <w:rPr>
                <w:rFonts w:ascii="Cambria" w:hAnsi="Cambria"/>
                <w:sz w:val="20"/>
                <w:szCs w:val="20"/>
              </w:rPr>
              <w:t>prévention et la protection au travail, conseiller en prévention externe, médecin du travail.</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Oui</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hAnsi="Cambria"/>
              </w:rPr>
            </w:pPr>
            <w:r>
              <w:rPr>
                <w:rFonts w:ascii="Cambria" w:hAnsi="Cambria"/>
              </w:rPr>
              <w:t>Equipements de protection individuelle</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hAnsi="Cambria"/>
                <w:sz w:val="20"/>
                <w:szCs w:val="20"/>
              </w:rPr>
            </w:pPr>
            <w:r>
              <w:rPr>
                <w:rFonts w:ascii="Cambria" w:hAnsi="Cambria"/>
                <w:sz w:val="20"/>
                <w:szCs w:val="20"/>
              </w:rPr>
              <w:t>S</w:t>
            </w:r>
            <w:r w:rsidRPr="00A206E3">
              <w:rPr>
                <w:rFonts w:ascii="Cambria" w:hAnsi="Cambria"/>
                <w:sz w:val="20"/>
                <w:szCs w:val="20"/>
              </w:rPr>
              <w:t>ervice</w:t>
            </w:r>
            <w:r w:rsidR="001D6F22">
              <w:rPr>
                <w:rFonts w:ascii="Cambria" w:hAnsi="Cambria"/>
                <w:sz w:val="20"/>
                <w:szCs w:val="20"/>
              </w:rPr>
              <w:t xml:space="preserve"> </w:t>
            </w:r>
            <w:r w:rsidRPr="00A206E3">
              <w:rPr>
                <w:rFonts w:ascii="Cambria" w:hAnsi="Cambria"/>
                <w:sz w:val="20"/>
                <w:szCs w:val="20"/>
              </w:rPr>
              <w:t>externe</w:t>
            </w:r>
            <w:r w:rsidR="001D6F22">
              <w:rPr>
                <w:rFonts w:ascii="Cambria" w:hAnsi="Cambria"/>
                <w:sz w:val="20"/>
                <w:szCs w:val="20"/>
              </w:rPr>
              <w:t xml:space="preserve"> </w:t>
            </w:r>
            <w:r w:rsidRPr="00A206E3">
              <w:rPr>
                <w:rFonts w:ascii="Cambria" w:hAnsi="Cambria"/>
                <w:sz w:val="20"/>
                <w:szCs w:val="20"/>
              </w:rPr>
              <w:t>pour</w:t>
            </w:r>
            <w:r w:rsidR="001D6F22">
              <w:rPr>
                <w:rFonts w:ascii="Cambria" w:hAnsi="Cambria"/>
                <w:sz w:val="20"/>
                <w:szCs w:val="20"/>
              </w:rPr>
              <w:t xml:space="preserve"> </w:t>
            </w:r>
            <w:r w:rsidRPr="00A206E3">
              <w:rPr>
                <w:rFonts w:ascii="Cambria" w:hAnsi="Cambria"/>
                <w:sz w:val="20"/>
                <w:szCs w:val="20"/>
              </w:rPr>
              <w:t>la</w:t>
            </w:r>
            <w:r w:rsidR="001D6F22">
              <w:rPr>
                <w:rFonts w:ascii="Cambria" w:hAnsi="Cambria"/>
                <w:sz w:val="20"/>
                <w:szCs w:val="20"/>
              </w:rPr>
              <w:t xml:space="preserve"> </w:t>
            </w:r>
            <w:r w:rsidRPr="00A206E3">
              <w:rPr>
                <w:rFonts w:ascii="Cambria" w:hAnsi="Cambria"/>
                <w:sz w:val="20"/>
                <w:szCs w:val="20"/>
              </w:rPr>
              <w:t>prévention et la protection au travail, conseiller en prévention externe, médecin du travail.</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hAnsi="Cambria"/>
                <w:sz w:val="20"/>
                <w:szCs w:val="20"/>
              </w:rPr>
            </w:pPr>
            <w:r>
              <w:rPr>
                <w:rFonts w:ascii="Cambria" w:hAnsi="Cambria"/>
                <w:sz w:val="20"/>
                <w:szCs w:val="20"/>
              </w:rPr>
              <w:t>Oui</w:t>
            </w:r>
          </w:p>
        </w:tc>
      </w:tr>
      <w:tr w:rsidR="00D655BF" w:rsidRPr="00A206E3" w:rsidTr="008E1C0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A206E3" w:rsidRDefault="00D655BF" w:rsidP="008E1C07">
            <w:pPr>
              <w:pStyle w:val="TableParagraph"/>
              <w:rPr>
                <w:rFonts w:ascii="Cambria" w:eastAsia="Calibri" w:hAnsi="Cambria" w:cs="Calibri"/>
              </w:rPr>
            </w:pPr>
            <w:r w:rsidRPr="00A206E3">
              <w:rPr>
                <w:rFonts w:ascii="Cambria" w:hAnsi="Cambria"/>
              </w:rPr>
              <w:t>Titre de séjour et permis de travail</w:t>
            </w:r>
          </w:p>
        </w:tc>
        <w:tc>
          <w:tcPr>
            <w:tcW w:w="5496"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Internet (entre autres, les médias sociaux) et tiers.</w:t>
            </w:r>
          </w:p>
        </w:tc>
        <w:tc>
          <w:tcPr>
            <w:tcW w:w="1134" w:type="dxa"/>
            <w:tcBorders>
              <w:top w:val="single" w:sz="4" w:space="0" w:color="000000"/>
              <w:left w:val="single" w:sz="4" w:space="0" w:color="000000"/>
              <w:bottom w:val="single" w:sz="4" w:space="0" w:color="000000"/>
              <w:right w:val="single" w:sz="4" w:space="0" w:color="000000"/>
            </w:tcBorders>
          </w:tcPr>
          <w:p w:rsidR="00D655BF" w:rsidRPr="00A206E3" w:rsidRDefault="00D655BF" w:rsidP="008E1C07">
            <w:pPr>
              <w:pStyle w:val="TableParagraph"/>
              <w:rPr>
                <w:rFonts w:ascii="Cambria" w:eastAsia="Calibri" w:hAnsi="Cambria" w:cs="Calibri"/>
                <w:sz w:val="20"/>
                <w:szCs w:val="20"/>
              </w:rPr>
            </w:pPr>
            <w:r w:rsidRPr="00A206E3">
              <w:rPr>
                <w:rFonts w:ascii="Cambria" w:hAnsi="Cambria"/>
                <w:sz w:val="20"/>
                <w:szCs w:val="20"/>
              </w:rPr>
              <w:t>Oui</w:t>
            </w:r>
          </w:p>
        </w:tc>
      </w:tr>
    </w:tbl>
    <w:p w:rsidR="00D655BF" w:rsidRDefault="00D655BF" w:rsidP="00D655BF">
      <w:pPr>
        <w:pStyle w:val="Titre2"/>
      </w:pPr>
      <w:bookmarkStart w:id="17" w:name="_Toc24721946"/>
      <w:bookmarkStart w:id="18" w:name="_Toc34917381"/>
      <w:r>
        <w:t>Protection des données personnelles</w:t>
      </w:r>
      <w:bookmarkEnd w:id="17"/>
      <w:bookmarkEnd w:id="18"/>
    </w:p>
    <w:p w:rsidR="00D655BF" w:rsidRDefault="00D655BF" w:rsidP="00D655BF">
      <w:r>
        <w:t>Les données à caractère personnel des personnes concernées sont traitées de façon strictement confidentielle.</w:t>
      </w:r>
    </w:p>
    <w:p w:rsidR="00D655BF" w:rsidRDefault="00D655BF" w:rsidP="00D655BF">
      <w:pPr>
        <w:rPr>
          <w:rFonts w:asciiTheme="majorHAnsi" w:hAnsiTheme="majorHAnsi"/>
        </w:rPr>
      </w:pPr>
    </w:p>
    <w:p w:rsidR="00D655BF" w:rsidRDefault="00D655BF" w:rsidP="00D655BF">
      <w:r>
        <w:t>Afin, dans la mesure du possible, d’empêcher tout accès non autorisé aux données personnelles collectées, l’</w:t>
      </w:r>
      <w:r w:rsidR="004C1517">
        <w:t>Organisme</w:t>
      </w:r>
      <w:r>
        <w:t xml:space="preserve"> a élaboré des dispositions en matière de sécurité et d’organisation. Ces dispositions concernent à la fois la collecte et la conservation des données et s’intègrent dans les procédures générales de l’</w:t>
      </w:r>
      <w:r w:rsidR="004C1517">
        <w:t>Organisme</w:t>
      </w:r>
      <w:r>
        <w:t>.</w:t>
      </w:r>
    </w:p>
    <w:p w:rsidR="00D655BF" w:rsidRDefault="00D655BF" w:rsidP="00D655BF"/>
    <w:p w:rsidR="00D655BF" w:rsidRPr="00B84A8D" w:rsidRDefault="00D655BF" w:rsidP="00D655BF">
      <w:pPr>
        <w:rPr>
          <w:sz w:val="22"/>
        </w:rPr>
      </w:pPr>
      <w:r>
        <w:t>Ces dispositions s’appliquent également à tout sous-traitant auquel l’</w:t>
      </w:r>
      <w:r w:rsidR="004C1517">
        <w:t>Organisme</w:t>
      </w:r>
      <w:r>
        <w:t xml:space="preserve"> fait appel.</w:t>
      </w:r>
    </w:p>
    <w:p w:rsidR="00D655BF" w:rsidRDefault="00D655BF" w:rsidP="00D655BF">
      <w:pPr>
        <w:pStyle w:val="Titre2"/>
      </w:pPr>
      <w:bookmarkStart w:id="19" w:name="_Toc24721947"/>
      <w:bookmarkStart w:id="20" w:name="_Toc34917382"/>
      <w:r>
        <w:t>Traitement et partage des données personnelles</w:t>
      </w:r>
      <w:bookmarkEnd w:id="19"/>
      <w:bookmarkEnd w:id="20"/>
    </w:p>
    <w:p w:rsidR="00D655BF" w:rsidRDefault="00D655BF" w:rsidP="00D655BF">
      <w:r>
        <w:t>L’accès aux données personnelles des personnes concernées est accordé à nos collaborateurs habilités, l’accès à certaines données personnelles étant nécessaire à l’exercice de leur fonction.</w:t>
      </w:r>
    </w:p>
    <w:p w:rsidR="00D655BF" w:rsidRDefault="00D655BF" w:rsidP="00D655BF"/>
    <w:p w:rsidR="00D655BF" w:rsidRDefault="00D655BF" w:rsidP="00D655BF">
      <w:r>
        <w:t xml:space="preserve">Ces personnes respectent les conventions règlementaires et, le cas échéant, des règles de confidentialité supplémentaires par lesquelles ils s’engagent à ne jamais utiliser les </w:t>
      </w:r>
      <w:r>
        <w:lastRenderedPageBreak/>
        <w:t>informations confidentielles à toute autre fin que celles de leur mission. Ils s’engagent également, conformément au RGPD et à la loi « vie privée », à prendre toutes précautions conformes aux usages et à l’état de l’art dans le cadre de leurs attributions afin de protéger la confidentialité des informations auxquelles ils ont accès, et en particulier d’empêcher qu’elles ne soient communiquées volontairement ou involontairement à des personnes non expressément autorisées à recevoir ces informations.</w:t>
      </w:r>
    </w:p>
    <w:p w:rsidR="00D655BF" w:rsidRDefault="00D655BF" w:rsidP="00D655BF"/>
    <w:p w:rsidR="00D655BF" w:rsidRDefault="00D655BF" w:rsidP="00D655BF">
      <w:r w:rsidRPr="00D4704B">
        <w:t>Lesdonnéespersonnellessuivantessonttraitéesdemanièreautomatisée.Lalogiquesous-jacenteà la méthode automatisée et les conséquences de l'automatisation sont les suivantes</w:t>
      </w:r>
      <w:r>
        <w:t> </w:t>
      </w:r>
      <w:r w:rsidRPr="00D4704B">
        <w:t>:</w:t>
      </w:r>
    </w:p>
    <w:p w:rsidR="00D655BF" w:rsidRPr="00D4704B" w:rsidRDefault="00D655BF" w:rsidP="00D655BF"/>
    <w:tbl>
      <w:tblPr>
        <w:tblW w:w="9498" w:type="dxa"/>
        <w:tblInd w:w="-5" w:type="dxa"/>
        <w:tblLayout w:type="fixed"/>
        <w:tblCellMar>
          <w:top w:w="85" w:type="dxa"/>
          <w:left w:w="85" w:type="dxa"/>
          <w:bottom w:w="85" w:type="dxa"/>
          <w:right w:w="85" w:type="dxa"/>
        </w:tblCellMar>
        <w:tblLook w:val="01E0"/>
      </w:tblPr>
      <w:tblGrid>
        <w:gridCol w:w="2552"/>
        <w:gridCol w:w="3544"/>
        <w:gridCol w:w="3402"/>
      </w:tblGrid>
      <w:tr w:rsidR="00D655BF" w:rsidRPr="000B4EAD" w:rsidTr="008E1C07">
        <w:trPr>
          <w:cantSpli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0B4EAD" w:rsidRDefault="00D655BF" w:rsidP="008E1C07">
            <w:pPr>
              <w:pStyle w:val="TableParagraph"/>
              <w:jc w:val="center"/>
              <w:rPr>
                <w:rFonts w:ascii="Calibri" w:eastAsia="Calibri" w:hAnsi="Calibri" w:cs="Calibri"/>
                <w:i/>
              </w:rPr>
            </w:pPr>
            <w:r w:rsidRPr="000B4EAD">
              <w:rPr>
                <w:rFonts w:ascii="Calibri" w:hAnsi="Calibri"/>
                <w:i/>
              </w:rPr>
              <w:t>Catégorie de données personnelles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0B4EAD" w:rsidRDefault="00D655BF" w:rsidP="008E1C07">
            <w:pPr>
              <w:pStyle w:val="TableParagraph"/>
              <w:jc w:val="center"/>
              <w:rPr>
                <w:rFonts w:ascii="Calibri" w:hAnsi="Calibri"/>
                <w:i/>
              </w:rPr>
            </w:pPr>
            <w:r>
              <w:rPr>
                <w:rFonts w:ascii="Calibri" w:hAnsi="Calibri"/>
                <w:i/>
              </w:rPr>
              <w:t>Logique du traitement automatisé</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0B4EAD" w:rsidRDefault="00D655BF" w:rsidP="008E1C07">
            <w:pPr>
              <w:pStyle w:val="TableParagraph"/>
              <w:jc w:val="center"/>
              <w:rPr>
                <w:rFonts w:ascii="Calibri" w:eastAsia="Calibri" w:hAnsi="Calibri" w:cs="Calibri"/>
                <w:i/>
              </w:rPr>
            </w:pPr>
            <w:r>
              <w:rPr>
                <w:rFonts w:ascii="Calibri" w:hAnsi="Calibri"/>
                <w:i/>
              </w:rPr>
              <w:t>C</w:t>
            </w:r>
            <w:r w:rsidRPr="000B4EAD">
              <w:rPr>
                <w:rFonts w:ascii="Calibri" w:hAnsi="Calibri"/>
                <w:i/>
              </w:rPr>
              <w:t xml:space="preserve">onséquence du traitement </w:t>
            </w:r>
            <w:r w:rsidRPr="000B4EAD">
              <w:rPr>
                <w:rFonts w:ascii="Calibri" w:hAnsi="Calibri"/>
                <w:i/>
                <w:spacing w:val="-1"/>
              </w:rPr>
              <w:t>automatisé</w:t>
            </w:r>
          </w:p>
        </w:tc>
      </w:tr>
      <w:tr w:rsidR="00D655BF" w:rsidRPr="000B4EAD" w:rsidTr="008E1C07">
        <w:trPr>
          <w:cantSpli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55BF" w:rsidRPr="00085DD3" w:rsidRDefault="00D655BF" w:rsidP="008E1C07">
            <w:pPr>
              <w:pStyle w:val="TableParagraph"/>
              <w:rPr>
                <w:rFonts w:ascii="Cambria" w:eastAsia="Calibri" w:hAnsi="Cambria" w:cs="Calibri"/>
              </w:rPr>
            </w:pPr>
            <w:r w:rsidRPr="00085DD3">
              <w:rPr>
                <w:rFonts w:ascii="Cambria" w:hAnsi="Cambria"/>
              </w:rPr>
              <w:t>Enregistrement du temps</w:t>
            </w:r>
          </w:p>
        </w:tc>
        <w:tc>
          <w:tcPr>
            <w:tcW w:w="3544"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sz w:val="20"/>
                <w:szCs w:val="20"/>
              </w:rPr>
            </w:pPr>
            <w:r w:rsidRPr="00E6685B">
              <w:rPr>
                <w:sz w:val="20"/>
                <w:szCs w:val="20"/>
              </w:rPr>
              <w:t>Pour chaque période du lundi au dimanche, la somme est constituée de toutes les minutes à partir du moment où l’employé a utilisé son badge en entrant dans l</w:t>
            </w:r>
            <w:r>
              <w:rPr>
                <w:sz w:val="20"/>
                <w:szCs w:val="20"/>
              </w:rPr>
              <w:t>’</w:t>
            </w:r>
            <w:r w:rsidR="004C1517">
              <w:rPr>
                <w:sz w:val="20"/>
                <w:szCs w:val="20"/>
              </w:rPr>
              <w:t>Organisme</w:t>
            </w:r>
            <w:r w:rsidRPr="00E6685B">
              <w:rPr>
                <w:sz w:val="20"/>
                <w:szCs w:val="20"/>
              </w:rPr>
              <w:t xml:space="preserve"> jusqu’à ce qu’il réutilise son badge en quittant l’</w:t>
            </w:r>
            <w:r w:rsidR="004C1517">
              <w:rPr>
                <w:sz w:val="20"/>
                <w:szCs w:val="20"/>
              </w:rPr>
              <w:t>Organisme</w:t>
            </w:r>
            <w:r w:rsidRPr="00E6685B">
              <w:rPr>
                <w:sz w:val="20"/>
                <w:szCs w:val="20"/>
              </w:rPr>
              <w:t>.</w:t>
            </w:r>
          </w:p>
        </w:tc>
        <w:tc>
          <w:tcPr>
            <w:tcW w:w="3402" w:type="dxa"/>
            <w:tcBorders>
              <w:top w:val="single" w:sz="4" w:space="0" w:color="000000"/>
              <w:left w:val="single" w:sz="4" w:space="0" w:color="000000"/>
              <w:bottom w:val="single" w:sz="4" w:space="0" w:color="000000"/>
              <w:right w:val="single" w:sz="4" w:space="0" w:color="000000"/>
            </w:tcBorders>
          </w:tcPr>
          <w:p w:rsidR="00D655BF" w:rsidRPr="00E6685B" w:rsidRDefault="00D655BF" w:rsidP="008E1C07">
            <w:pPr>
              <w:rPr>
                <w:sz w:val="20"/>
                <w:szCs w:val="20"/>
              </w:rPr>
            </w:pPr>
            <w:r w:rsidRPr="00E6685B">
              <w:rPr>
                <w:sz w:val="20"/>
                <w:szCs w:val="20"/>
              </w:rPr>
              <w:t>La somme de ces minutes sera considérée comme une prestation réalisée en vue du traitement de la paie.</w:t>
            </w:r>
          </w:p>
        </w:tc>
      </w:tr>
    </w:tbl>
    <w:p w:rsidR="00D655BF" w:rsidRDefault="00D655BF" w:rsidP="00D655BF"/>
    <w:p w:rsidR="00D655BF" w:rsidRDefault="00D655BF" w:rsidP="00D655BF">
      <w:r w:rsidRPr="00633D0F">
        <w:t>Toute</w:t>
      </w:r>
      <w:r>
        <w:t xml:space="preserve"> donnée</w:t>
      </w:r>
      <w:r w:rsidRPr="00633D0F">
        <w:t xml:space="preserve"> à caractère personnel collectées </w:t>
      </w:r>
      <w:r>
        <w:t>est traitée</w:t>
      </w:r>
      <w:r w:rsidRPr="00633D0F">
        <w:t xml:space="preserve"> de manière strictement confidentielle et </w:t>
      </w:r>
      <w:r>
        <w:t>ne peut être transmise</w:t>
      </w:r>
      <w:r w:rsidR="001D6F22">
        <w:t xml:space="preserve"> </w:t>
      </w:r>
      <w:r>
        <w:t xml:space="preserve">à un organisme tiers que </w:t>
      </w:r>
      <w:r w:rsidRPr="00633D0F">
        <w:t>dans la mesure où cela est conforme aux dispositions légales en la matière.</w:t>
      </w:r>
    </w:p>
    <w:p w:rsidR="00D655BF" w:rsidRDefault="00D655BF" w:rsidP="00D655BF"/>
    <w:p w:rsidR="00D655BF" w:rsidRDefault="00D655BF" w:rsidP="00D655BF">
      <w:r>
        <w:t>L’</w:t>
      </w:r>
      <w:r w:rsidR="004C1517">
        <w:t>Organisme</w:t>
      </w:r>
      <w:r>
        <w:t xml:space="preserve"> peut transmettre d</w:t>
      </w:r>
      <w:r w:rsidRPr="00AA4AC0">
        <w:t>es données personnelles aux destinataires suivants :</w:t>
      </w:r>
    </w:p>
    <w:p w:rsidR="00D655BF" w:rsidRPr="005C355D"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Au secrétariat social pour les employeurs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des fournisseurs de services spécialisés en droit du travail, en sécurité sociale, en fiscalité et en immigration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des organismes publics tels que l’Office national de sécurité sociale ;</w:t>
      </w:r>
      <w:r>
        <w:rPr>
          <w:rFonts w:ascii="Cambria" w:hAnsi="Cambria"/>
          <w:color w:val="auto"/>
          <w:sz w:val="22"/>
          <w:lang w:val="fr-BE"/>
        </w:rPr>
        <w:t xml:space="preserve"> l’i</w:t>
      </w:r>
      <w:r w:rsidRPr="00A26B42">
        <w:rPr>
          <w:rFonts w:ascii="Cambria" w:hAnsi="Cambria"/>
          <w:color w:val="auto"/>
          <w:sz w:val="22"/>
          <w:lang w:val="fr-BE"/>
        </w:rPr>
        <w:t>nspection des lois sociales ; le SPF emploi, travail et concertation sociale ; le SPF finances ; les réseaux secondaires de l’ONSS ;</w:t>
      </w:r>
    </w:p>
    <w:p w:rsidR="00D655BF" w:rsidRDefault="00D655BF" w:rsidP="00D655BF">
      <w:pPr>
        <w:pStyle w:val="Paragraphedeliste"/>
        <w:numPr>
          <w:ilvl w:val="0"/>
          <w:numId w:val="1"/>
        </w:numPr>
        <w:rPr>
          <w:rFonts w:ascii="Cambria" w:hAnsi="Cambria"/>
          <w:color w:val="auto"/>
          <w:sz w:val="22"/>
          <w:lang w:val="fr-BE"/>
        </w:rPr>
      </w:pPr>
      <w:r>
        <w:rPr>
          <w:rFonts w:ascii="Cambria" w:hAnsi="Cambria"/>
          <w:color w:val="auto"/>
          <w:sz w:val="22"/>
          <w:lang w:val="fr-BE"/>
        </w:rPr>
        <w:t xml:space="preserve">Aux pouvoirs </w:t>
      </w:r>
      <w:proofErr w:type="spellStart"/>
      <w:r>
        <w:rPr>
          <w:rFonts w:ascii="Cambria" w:hAnsi="Cambria"/>
          <w:color w:val="auto"/>
          <w:sz w:val="22"/>
          <w:lang w:val="fr-BE"/>
        </w:rPr>
        <w:t>subsidiants</w:t>
      </w:r>
      <w:proofErr w:type="spellEnd"/>
      <w:r>
        <w:rPr>
          <w:rFonts w:ascii="Cambria" w:hAnsi="Cambria"/>
          <w:color w:val="auto"/>
          <w:sz w:val="22"/>
          <w:lang w:val="fr-BE"/>
        </w:rPr>
        <w:t xml:space="preserve"> et autorités de contrôle dans le cadre de nos activités agréées et/ou subventionnées et des aides pour l’emploi dont l’</w:t>
      </w:r>
      <w:r w:rsidR="004C1517">
        <w:rPr>
          <w:rFonts w:ascii="Cambria" w:hAnsi="Cambria"/>
          <w:color w:val="auto"/>
          <w:sz w:val="22"/>
          <w:lang w:val="fr-BE"/>
        </w:rPr>
        <w:t>Organisme</w:t>
      </w:r>
      <w:r>
        <w:rPr>
          <w:rFonts w:ascii="Cambria" w:hAnsi="Cambria"/>
          <w:color w:val="auto"/>
          <w:sz w:val="22"/>
          <w:lang w:val="fr-BE"/>
        </w:rPr>
        <w:t xml:space="preserve"> bénéficie (SPW, services d’inspections, </w:t>
      </w:r>
      <w:proofErr w:type="spellStart"/>
      <w:r>
        <w:rPr>
          <w:rFonts w:ascii="Cambria" w:hAnsi="Cambria"/>
          <w:color w:val="auto"/>
          <w:sz w:val="22"/>
          <w:lang w:val="fr-BE"/>
        </w:rPr>
        <w:t>Forem</w:t>
      </w:r>
      <w:proofErr w:type="spellEnd"/>
      <w:r>
        <w:rPr>
          <w:rFonts w:ascii="Cambria" w:hAnsi="Cambria"/>
          <w:color w:val="auto"/>
          <w:sz w:val="22"/>
          <w:lang w:val="fr-BE"/>
        </w:rPr>
        <w:t xml:space="preserve">, Fonds sociaux, FEDER, Fondations, etc.)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des compagnies d’assurance spécialisée dans les accidents du travail et à d’autres compagnies d’assurance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la Délégation syndicale, au Comité pour la prévention et la protection au travail, au Conseil d’</w:t>
      </w:r>
      <w:r>
        <w:rPr>
          <w:rFonts w:ascii="Cambria" w:hAnsi="Cambria"/>
          <w:color w:val="auto"/>
          <w:sz w:val="22"/>
          <w:lang w:val="fr-BE"/>
        </w:rPr>
        <w:t>administration</w:t>
      </w:r>
      <w:r w:rsidRPr="00A26B42">
        <w:rPr>
          <w:rFonts w:ascii="Cambria" w:hAnsi="Cambria"/>
          <w:color w:val="auto"/>
          <w:sz w:val="22"/>
          <w:lang w:val="fr-BE"/>
        </w:rPr>
        <w:t xml:space="preserve">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des entreprises</w:t>
      </w:r>
      <w:r>
        <w:rPr>
          <w:rFonts w:ascii="Cambria" w:hAnsi="Cambria"/>
          <w:color w:val="auto"/>
          <w:sz w:val="22"/>
          <w:lang w:val="fr-BE"/>
        </w:rPr>
        <w:t xml:space="preserve"> et partenaires lié</w:t>
      </w:r>
      <w:r w:rsidRPr="00A26B42">
        <w:rPr>
          <w:rFonts w:ascii="Cambria" w:hAnsi="Cambria"/>
          <w:color w:val="auto"/>
          <w:sz w:val="22"/>
          <w:lang w:val="fr-BE"/>
        </w:rPr>
        <w:t xml:space="preserve">s </w:t>
      </w:r>
      <w:r>
        <w:rPr>
          <w:rFonts w:ascii="Cambria" w:hAnsi="Cambria"/>
          <w:color w:val="auto"/>
          <w:sz w:val="22"/>
          <w:lang w:val="fr-BE"/>
        </w:rPr>
        <w:t>au responsable du traitement</w:t>
      </w:r>
      <w:r w:rsidRPr="00A26B42">
        <w:rPr>
          <w:rFonts w:ascii="Cambria" w:hAnsi="Cambria"/>
          <w:color w:val="auto"/>
          <w:sz w:val="22"/>
          <w:lang w:val="fr-BE"/>
        </w:rPr>
        <w:t xml:space="preserve">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des sociétés de leasing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Au service externe de prévention et de protection au travail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un médecin du travail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un huissier ;</w:t>
      </w:r>
    </w:p>
    <w:p w:rsidR="00D655BF" w:rsidRPr="00A26B42"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la personne de confiance ;</w:t>
      </w:r>
    </w:p>
    <w:p w:rsidR="00D655BF" w:rsidRPr="00A26B42" w:rsidRDefault="00D655BF" w:rsidP="00D655BF">
      <w:pPr>
        <w:pStyle w:val="Paragraphedeliste"/>
        <w:numPr>
          <w:ilvl w:val="0"/>
          <w:numId w:val="1"/>
        </w:numPr>
        <w:rPr>
          <w:rFonts w:ascii="Cambria" w:hAnsi="Cambria"/>
          <w:color w:val="auto"/>
          <w:sz w:val="22"/>
          <w:lang w:val="fr-BE"/>
        </w:rPr>
      </w:pPr>
      <w:r>
        <w:rPr>
          <w:rFonts w:ascii="Cambria" w:hAnsi="Cambria"/>
          <w:color w:val="auto"/>
          <w:sz w:val="22"/>
          <w:lang w:val="fr-BE"/>
        </w:rPr>
        <w:t xml:space="preserve">Aux fédérations </w:t>
      </w:r>
      <w:r w:rsidRPr="00A26B42">
        <w:rPr>
          <w:rFonts w:ascii="Cambria" w:hAnsi="Cambria"/>
          <w:color w:val="auto"/>
          <w:sz w:val="22"/>
          <w:lang w:val="fr-BE"/>
        </w:rPr>
        <w:t>sectoriel</w:t>
      </w:r>
      <w:r>
        <w:rPr>
          <w:rFonts w:ascii="Cambria" w:hAnsi="Cambria"/>
          <w:color w:val="auto"/>
          <w:sz w:val="22"/>
          <w:lang w:val="fr-BE"/>
        </w:rPr>
        <w:t>le</w:t>
      </w:r>
      <w:r w:rsidRPr="00A26B42">
        <w:rPr>
          <w:rFonts w:ascii="Cambria" w:hAnsi="Cambria"/>
          <w:color w:val="auto"/>
          <w:sz w:val="22"/>
          <w:lang w:val="fr-BE"/>
        </w:rPr>
        <w:t>s ;</w:t>
      </w:r>
    </w:p>
    <w:p w:rsidR="00D655BF" w:rsidRDefault="00D655BF" w:rsidP="00D655BF">
      <w:pPr>
        <w:pStyle w:val="Paragraphedeliste"/>
        <w:numPr>
          <w:ilvl w:val="0"/>
          <w:numId w:val="1"/>
        </w:numPr>
        <w:rPr>
          <w:rFonts w:ascii="Cambria" w:hAnsi="Cambria"/>
          <w:color w:val="auto"/>
          <w:sz w:val="22"/>
          <w:lang w:val="fr-BE"/>
        </w:rPr>
      </w:pPr>
      <w:r w:rsidRPr="00A26B42">
        <w:rPr>
          <w:rFonts w:ascii="Cambria" w:hAnsi="Cambria"/>
          <w:color w:val="auto"/>
          <w:sz w:val="22"/>
          <w:lang w:val="fr-BE"/>
        </w:rPr>
        <w:t>Aux autorités</w:t>
      </w:r>
      <w:r>
        <w:rPr>
          <w:rFonts w:ascii="Cambria" w:hAnsi="Cambria"/>
          <w:color w:val="auto"/>
          <w:sz w:val="22"/>
          <w:lang w:val="fr-BE"/>
        </w:rPr>
        <w:t xml:space="preserve"> judiciaires.</w:t>
      </w:r>
    </w:p>
    <w:p w:rsidR="00D655BF" w:rsidRDefault="00D655BF" w:rsidP="00D655BF">
      <w:pPr>
        <w:widowControl w:val="0"/>
        <w:tabs>
          <w:tab w:val="left" w:pos="1280"/>
        </w:tabs>
        <w:rPr>
          <w:rFonts w:ascii="Trebuchet MS" w:hAnsi="Trebuchet MS"/>
          <w:sz w:val="20"/>
          <w:szCs w:val="20"/>
        </w:rPr>
      </w:pPr>
    </w:p>
    <w:p w:rsidR="00D655BF" w:rsidRDefault="00D655BF" w:rsidP="00D655BF">
      <w:r>
        <w:t>L’</w:t>
      </w:r>
      <w:r w:rsidR="004C1517">
        <w:t>Organisme</w:t>
      </w:r>
      <w:r>
        <w:t xml:space="preserve"> ne transmet pas toujours toutes les données citées précédemment mais uniquement celles dont l’organisme tiers a besoin selon l’objectif du traitement.</w:t>
      </w:r>
    </w:p>
    <w:p w:rsidR="00D655BF" w:rsidRDefault="00D655BF" w:rsidP="00D655BF"/>
    <w:p w:rsidR="00D655BF" w:rsidRDefault="00D655BF" w:rsidP="00D655BF">
      <w:r>
        <w:t>En aucun cas l’</w:t>
      </w:r>
      <w:r w:rsidR="004C1517">
        <w:t>Organisme</w:t>
      </w:r>
      <w:r>
        <w:t xml:space="preserve"> ne vend ni ne loue des données personnelles collectées.</w:t>
      </w:r>
    </w:p>
    <w:p w:rsidR="00D655BF" w:rsidRDefault="00D655BF" w:rsidP="00D655BF"/>
    <w:p w:rsidR="00D655BF" w:rsidRDefault="00D655BF" w:rsidP="00D655BF">
      <w:r>
        <w:t>L’</w:t>
      </w:r>
      <w:r w:rsidR="004C1517">
        <w:t>Organisme</w:t>
      </w:r>
      <w:r>
        <w:t xml:space="preserve"> peut transmettre les données personnelles à la demande de toute autorité légalement compétente ou de sa propre initiative si elle estime de bonne foi que la transmission de ces informations est nécessaire afin de respecter les lois ou les règlementations ou afin de défendre et/ou de protéger les droits, les intérêts ou les biens de l’</w:t>
      </w:r>
      <w:r w:rsidR="004C1517">
        <w:t>Organisme</w:t>
      </w:r>
      <w:r>
        <w:t xml:space="preserve"> et/ou de la personne concernée.</w:t>
      </w:r>
    </w:p>
    <w:p w:rsidR="00D655BF" w:rsidRDefault="00D655BF" w:rsidP="00D655BF">
      <w:pPr>
        <w:pStyle w:val="Titre2"/>
      </w:pPr>
      <w:bookmarkStart w:id="21" w:name="_Toc24721948"/>
      <w:bookmarkStart w:id="22" w:name="_Toc34917383"/>
      <w:r w:rsidRPr="00A5079D">
        <w:t>Transmission des données personnelles à un pays tiers ou à une organisation internationale</w:t>
      </w:r>
      <w:bookmarkEnd w:id="21"/>
      <w:bookmarkEnd w:id="22"/>
    </w:p>
    <w:p w:rsidR="00D655BF" w:rsidRDefault="00D655BF" w:rsidP="00D655BF">
      <w:r>
        <w:t>L’</w:t>
      </w:r>
      <w:r w:rsidR="004C1517">
        <w:t>Organisme</w:t>
      </w:r>
      <w:r>
        <w:t xml:space="preserve"> ne transfère pas de données personnelles de la personne concernée vers un pays hors Union européenne ou vers une organisation internationale. Si tel devait être le cas, l’</w:t>
      </w:r>
      <w:r w:rsidR="004C1517">
        <w:t>Organisme</w:t>
      </w:r>
      <w:r>
        <w:t xml:space="preserve"> fournit les informations complémentaires suivantes aux personnes concernées :</w:t>
      </w:r>
    </w:p>
    <w:p w:rsidR="00D655BF" w:rsidRDefault="00D655BF" w:rsidP="00D655BF">
      <w:pPr>
        <w:pStyle w:val="Paragraphedeliste"/>
        <w:numPr>
          <w:ilvl w:val="0"/>
          <w:numId w:val="1"/>
        </w:numPr>
        <w:rPr>
          <w:rFonts w:ascii="Cambria" w:hAnsi="Cambria"/>
          <w:color w:val="auto"/>
          <w:sz w:val="22"/>
          <w:lang w:val="fr-BE"/>
        </w:rPr>
      </w:pPr>
      <w:r>
        <w:rPr>
          <w:rFonts w:ascii="Cambria" w:hAnsi="Cambria"/>
          <w:color w:val="auto"/>
          <w:sz w:val="22"/>
          <w:lang w:val="fr-BE"/>
        </w:rPr>
        <w:t>D</w:t>
      </w:r>
      <w:r w:rsidRPr="009B582B">
        <w:rPr>
          <w:rFonts w:ascii="Cambria" w:hAnsi="Cambria"/>
          <w:color w:val="auto"/>
          <w:sz w:val="22"/>
          <w:lang w:val="fr-BE"/>
        </w:rPr>
        <w:t>écision d’adéquation, conformément à l’article 45 du Règlement 2016/697</w:t>
      </w:r>
      <w:r>
        <w:rPr>
          <w:rFonts w:ascii="Cambria" w:hAnsi="Cambria"/>
          <w:color w:val="auto"/>
          <w:sz w:val="22"/>
          <w:lang w:val="fr-BE"/>
        </w:rPr>
        <w:t> :</w:t>
      </w:r>
    </w:p>
    <w:p w:rsidR="00D655BF" w:rsidRPr="009B582B" w:rsidRDefault="00D655BF" w:rsidP="00D655BF">
      <w:pPr>
        <w:tabs>
          <w:tab w:val="right" w:leader="underscore" w:pos="7938"/>
        </w:tabs>
        <w:ind w:left="357"/>
        <w:rPr>
          <w:sz w:val="22"/>
        </w:rPr>
      </w:pPr>
      <w:r>
        <w:rPr>
          <w:sz w:val="22"/>
        </w:rPr>
        <w:tab/>
      </w:r>
    </w:p>
    <w:p w:rsidR="00D655BF" w:rsidRDefault="00D655BF" w:rsidP="00D655BF">
      <w:pPr>
        <w:pStyle w:val="Paragraphedeliste"/>
        <w:numPr>
          <w:ilvl w:val="0"/>
          <w:numId w:val="1"/>
        </w:numPr>
        <w:rPr>
          <w:rFonts w:ascii="Cambria" w:hAnsi="Cambria"/>
          <w:color w:val="auto"/>
          <w:sz w:val="22"/>
          <w:lang w:val="fr-BE"/>
        </w:rPr>
      </w:pPr>
      <w:r w:rsidRPr="009B582B">
        <w:rPr>
          <w:rFonts w:ascii="Cambria" w:hAnsi="Cambria"/>
          <w:color w:val="auto"/>
          <w:sz w:val="22"/>
          <w:lang w:val="fr-BE"/>
        </w:rPr>
        <w:t xml:space="preserve">Si ce n’est pas le cas, </w:t>
      </w:r>
      <w:r>
        <w:rPr>
          <w:rFonts w:ascii="Cambria" w:hAnsi="Cambria"/>
          <w:color w:val="auto"/>
          <w:sz w:val="22"/>
          <w:lang w:val="fr-BE"/>
        </w:rPr>
        <w:t xml:space="preserve">les </w:t>
      </w:r>
      <w:r w:rsidRPr="009B582B">
        <w:rPr>
          <w:rFonts w:ascii="Cambria" w:hAnsi="Cambria"/>
          <w:color w:val="auto"/>
          <w:sz w:val="22"/>
          <w:lang w:val="fr-BE"/>
        </w:rPr>
        <w:t xml:space="preserve">garanties appropriées et adaptées </w:t>
      </w:r>
      <w:r>
        <w:rPr>
          <w:rFonts w:ascii="Cambria" w:hAnsi="Cambria"/>
          <w:color w:val="auto"/>
          <w:sz w:val="22"/>
          <w:lang w:val="fr-BE"/>
        </w:rPr>
        <w:t>sont les suivantes :</w:t>
      </w:r>
    </w:p>
    <w:p w:rsidR="00D655BF" w:rsidRPr="009B582B" w:rsidRDefault="00D655BF" w:rsidP="00D655BF">
      <w:pPr>
        <w:tabs>
          <w:tab w:val="right" w:leader="underscore" w:pos="7938"/>
        </w:tabs>
        <w:ind w:left="357"/>
        <w:rPr>
          <w:sz w:val="22"/>
        </w:rPr>
      </w:pPr>
      <w:r>
        <w:rPr>
          <w:sz w:val="22"/>
        </w:rPr>
        <w:tab/>
      </w:r>
    </w:p>
    <w:p w:rsidR="00D655BF" w:rsidRDefault="00D655BF" w:rsidP="00D655BF">
      <w:pPr>
        <w:ind w:left="360"/>
        <w:rPr>
          <w:sz w:val="22"/>
        </w:rPr>
      </w:pPr>
      <w:r>
        <w:rPr>
          <w:sz w:val="22"/>
        </w:rPr>
        <w:t>Les personnes concernées peuvent les consulter/</w:t>
      </w:r>
      <w:r w:rsidRPr="009B582B">
        <w:rPr>
          <w:sz w:val="22"/>
        </w:rPr>
        <w:t>en obtenir une copie</w:t>
      </w:r>
      <w:r>
        <w:rPr>
          <w:sz w:val="22"/>
        </w:rPr>
        <w:t xml:space="preserve"> de la façon suivante :</w:t>
      </w:r>
    </w:p>
    <w:p w:rsidR="00D655BF" w:rsidRPr="006201DF" w:rsidRDefault="00D655BF" w:rsidP="00D655BF">
      <w:pPr>
        <w:tabs>
          <w:tab w:val="right" w:leader="underscore" w:pos="7938"/>
        </w:tabs>
        <w:ind w:left="357"/>
        <w:rPr>
          <w:sz w:val="22"/>
        </w:rPr>
      </w:pPr>
      <w:r>
        <w:rPr>
          <w:sz w:val="22"/>
        </w:rPr>
        <w:tab/>
      </w:r>
    </w:p>
    <w:p w:rsidR="00D655BF" w:rsidRDefault="00D655BF" w:rsidP="00D655BF">
      <w:pPr>
        <w:pStyle w:val="Titre2"/>
      </w:pPr>
      <w:bookmarkStart w:id="23" w:name="_Toc24721949"/>
      <w:bookmarkStart w:id="24" w:name="_Toc34917384"/>
      <w:r>
        <w:t xml:space="preserve">Critères de conservation </w:t>
      </w:r>
      <w:r w:rsidRPr="00A5079D">
        <w:t>des données à caractère personnel</w:t>
      </w:r>
      <w:bookmarkEnd w:id="23"/>
      <w:bookmarkEnd w:id="24"/>
    </w:p>
    <w:p w:rsidR="00D655BF" w:rsidRDefault="00D655BF" w:rsidP="00D655BF">
      <w:r>
        <w:t>L’</w:t>
      </w:r>
      <w:r w:rsidR="004C1517">
        <w:t>Organisme</w:t>
      </w:r>
      <w:r>
        <w:t xml:space="preserve"> conserve les données personnelles de la personne concernée :</w:t>
      </w:r>
    </w:p>
    <w:p w:rsidR="00D655BF" w:rsidRDefault="00D655BF" w:rsidP="00D655BF">
      <w:pPr>
        <w:pStyle w:val="Paragraphedeliste"/>
        <w:numPr>
          <w:ilvl w:val="0"/>
          <w:numId w:val="1"/>
        </w:numPr>
        <w:rPr>
          <w:rFonts w:ascii="Cambria" w:hAnsi="Cambria"/>
          <w:color w:val="auto"/>
          <w:sz w:val="22"/>
          <w:lang w:val="fr-BE"/>
        </w:rPr>
      </w:pPr>
      <w:r>
        <w:rPr>
          <w:rFonts w:ascii="Cambria" w:hAnsi="Cambria"/>
          <w:color w:val="auto"/>
          <w:sz w:val="22"/>
          <w:lang w:val="fr-BE"/>
        </w:rPr>
        <w:t>Aussi longtemps que nécessaire au</w:t>
      </w:r>
      <w:r w:rsidRPr="00B00F7A">
        <w:rPr>
          <w:rFonts w:ascii="Cambria" w:hAnsi="Cambria"/>
          <w:color w:val="auto"/>
          <w:sz w:val="22"/>
          <w:lang w:val="fr-BE"/>
        </w:rPr>
        <w:t xml:space="preserve"> bon déroulem</w:t>
      </w:r>
      <w:r>
        <w:rPr>
          <w:rFonts w:ascii="Cambria" w:hAnsi="Cambria"/>
          <w:color w:val="auto"/>
          <w:sz w:val="22"/>
          <w:lang w:val="fr-BE"/>
        </w:rPr>
        <w:t>ent du processus de recrutement ;</w:t>
      </w:r>
    </w:p>
    <w:p w:rsidR="00D655BF" w:rsidRPr="00B00F7A" w:rsidRDefault="00D655BF" w:rsidP="00D655BF">
      <w:pPr>
        <w:pStyle w:val="Paragraphedeliste"/>
        <w:numPr>
          <w:ilvl w:val="0"/>
          <w:numId w:val="1"/>
        </w:numPr>
        <w:rPr>
          <w:rFonts w:ascii="Cambria" w:hAnsi="Cambria"/>
          <w:color w:val="auto"/>
          <w:sz w:val="22"/>
          <w:lang w:val="fr-BE"/>
        </w:rPr>
      </w:pPr>
      <w:r>
        <w:rPr>
          <w:rFonts w:ascii="Cambria" w:hAnsi="Cambria"/>
          <w:color w:val="auto"/>
          <w:sz w:val="22"/>
          <w:lang w:val="fr-BE"/>
        </w:rPr>
        <w:t>Aussi longtemps que nécessaire à la bonne tenue de la réserve de recrutement constituée au sein de l’</w:t>
      </w:r>
      <w:r w:rsidR="004C1517">
        <w:rPr>
          <w:rFonts w:ascii="Cambria" w:hAnsi="Cambria"/>
          <w:color w:val="auto"/>
          <w:sz w:val="22"/>
          <w:lang w:val="fr-BE"/>
        </w:rPr>
        <w:t>Organisme</w:t>
      </w:r>
      <w:r>
        <w:rPr>
          <w:rFonts w:ascii="Cambria" w:hAnsi="Cambria"/>
          <w:color w:val="auto"/>
          <w:sz w:val="22"/>
          <w:lang w:val="fr-BE"/>
        </w:rPr>
        <w:t xml:space="preserve">, soit cinq </w:t>
      </w:r>
      <w:r w:rsidRPr="00D41DB3">
        <w:rPr>
          <w:rFonts w:ascii="Cambria" w:hAnsi="Cambria"/>
          <w:color w:val="auto"/>
          <w:sz w:val="22"/>
          <w:lang w:val="fr-BE"/>
        </w:rPr>
        <w:t>ans à dater de la fin de la procédu</w:t>
      </w:r>
      <w:r>
        <w:rPr>
          <w:rFonts w:ascii="Cambria" w:hAnsi="Cambria"/>
          <w:color w:val="auto"/>
          <w:sz w:val="22"/>
          <w:lang w:val="fr-BE"/>
        </w:rPr>
        <w:t>re de sélection en cas de candidature à une offre d’emploi, cinq ans à dater de la réception de la candidature en cas de candidature spontanée</w:t>
      </w:r>
      <w:r w:rsidRPr="00B00F7A">
        <w:rPr>
          <w:rFonts w:ascii="Cambria" w:hAnsi="Cambria"/>
          <w:color w:val="auto"/>
          <w:sz w:val="22"/>
          <w:lang w:val="fr-BE"/>
        </w:rPr>
        <w:t xml:space="preserve"> ;</w:t>
      </w:r>
    </w:p>
    <w:p w:rsidR="00D655BF" w:rsidRPr="00B00F7A" w:rsidRDefault="00D655BF" w:rsidP="00D655BF">
      <w:pPr>
        <w:pStyle w:val="Paragraphedeliste"/>
        <w:numPr>
          <w:ilvl w:val="0"/>
          <w:numId w:val="1"/>
        </w:numPr>
        <w:rPr>
          <w:rFonts w:ascii="Cambria" w:hAnsi="Cambria"/>
          <w:color w:val="auto"/>
          <w:sz w:val="22"/>
          <w:lang w:val="fr-BE"/>
        </w:rPr>
      </w:pPr>
      <w:r w:rsidRPr="00B00F7A">
        <w:rPr>
          <w:rFonts w:ascii="Cambria" w:hAnsi="Cambria"/>
          <w:color w:val="auto"/>
          <w:sz w:val="22"/>
          <w:lang w:val="fr-BE"/>
        </w:rPr>
        <w:t>Aussi longtemps que nécessaire pour le traitement du salaire ;</w:t>
      </w:r>
    </w:p>
    <w:p w:rsidR="00D655BF" w:rsidRDefault="00D655BF" w:rsidP="00D655BF">
      <w:pPr>
        <w:pStyle w:val="Paragraphedeliste"/>
        <w:numPr>
          <w:ilvl w:val="0"/>
          <w:numId w:val="1"/>
        </w:numPr>
        <w:rPr>
          <w:rFonts w:ascii="Cambria" w:hAnsi="Cambria"/>
          <w:color w:val="auto"/>
          <w:sz w:val="22"/>
          <w:lang w:val="fr-BE"/>
        </w:rPr>
      </w:pPr>
      <w:r w:rsidRPr="00B00F7A">
        <w:rPr>
          <w:rFonts w:ascii="Cambria" w:hAnsi="Cambria"/>
          <w:color w:val="auto"/>
          <w:sz w:val="22"/>
          <w:lang w:val="fr-BE"/>
        </w:rPr>
        <w:t>Aussi longtemps que nécessaire pour l’exécution du contrat de travail</w:t>
      </w:r>
      <w:r>
        <w:rPr>
          <w:rFonts w:ascii="Cambria" w:hAnsi="Cambria"/>
          <w:color w:val="auto"/>
          <w:sz w:val="22"/>
          <w:lang w:val="fr-BE"/>
        </w:rPr>
        <w:t> ;</w:t>
      </w:r>
    </w:p>
    <w:p w:rsidR="00D655BF" w:rsidRPr="00B00F7A" w:rsidRDefault="00D655BF" w:rsidP="00D655BF">
      <w:pPr>
        <w:pStyle w:val="Paragraphedeliste"/>
        <w:numPr>
          <w:ilvl w:val="0"/>
          <w:numId w:val="1"/>
        </w:numPr>
        <w:rPr>
          <w:rFonts w:ascii="Cambria" w:hAnsi="Cambria"/>
          <w:color w:val="auto"/>
          <w:sz w:val="22"/>
          <w:lang w:val="fr-BE"/>
        </w:rPr>
      </w:pPr>
      <w:r w:rsidRPr="00B00F7A">
        <w:rPr>
          <w:rFonts w:ascii="Cambria" w:hAnsi="Cambria"/>
          <w:color w:val="auto"/>
          <w:sz w:val="22"/>
          <w:lang w:val="fr-BE"/>
        </w:rPr>
        <w:t>Aussi longtemps que nécessaire pour supprimer les données après l’expiration des délais de conservation prévus par la loi ;</w:t>
      </w:r>
    </w:p>
    <w:p w:rsidR="00D655BF" w:rsidRPr="00B00F7A" w:rsidRDefault="00D655BF" w:rsidP="00D655BF">
      <w:pPr>
        <w:pStyle w:val="Paragraphedeliste"/>
        <w:numPr>
          <w:ilvl w:val="0"/>
          <w:numId w:val="1"/>
        </w:numPr>
        <w:rPr>
          <w:rFonts w:ascii="Cambria" w:hAnsi="Cambria"/>
          <w:color w:val="auto"/>
          <w:sz w:val="22"/>
          <w:lang w:val="fr-BE"/>
        </w:rPr>
      </w:pPr>
      <w:r w:rsidRPr="00B00F7A">
        <w:rPr>
          <w:rFonts w:ascii="Cambria" w:hAnsi="Cambria"/>
          <w:color w:val="auto"/>
          <w:sz w:val="22"/>
          <w:lang w:val="fr-BE"/>
        </w:rPr>
        <w:t>Aussi longtemps que nécessaire pour supprimer les données après l’expiration des délais de prescription prévus par la loi ;</w:t>
      </w:r>
    </w:p>
    <w:p w:rsidR="00D655BF" w:rsidRPr="00B00F7A" w:rsidRDefault="00D655BF" w:rsidP="00D655BF">
      <w:pPr>
        <w:pStyle w:val="Paragraphedeliste"/>
        <w:numPr>
          <w:ilvl w:val="0"/>
          <w:numId w:val="1"/>
        </w:numPr>
        <w:rPr>
          <w:rFonts w:ascii="Cambria" w:hAnsi="Cambria"/>
          <w:color w:val="auto"/>
          <w:sz w:val="22"/>
          <w:lang w:val="fr-BE"/>
        </w:rPr>
      </w:pPr>
      <w:r w:rsidRPr="00B00F7A">
        <w:rPr>
          <w:rFonts w:ascii="Cambria" w:hAnsi="Cambria"/>
          <w:color w:val="auto"/>
          <w:sz w:val="22"/>
          <w:lang w:val="fr-BE"/>
        </w:rPr>
        <w:t>Aussi longtemps que nécessaire pour remplir les obligations découlant d’un texte de loi, d’une autre réglementation ou d’une convention.</w:t>
      </w:r>
    </w:p>
    <w:p w:rsidR="00D655BF" w:rsidRPr="00BF73DC" w:rsidRDefault="00D655BF" w:rsidP="00D655BF">
      <w:pPr>
        <w:pStyle w:val="Titre2"/>
      </w:pPr>
      <w:bookmarkStart w:id="25" w:name="_Toc24721950"/>
      <w:bookmarkStart w:id="26" w:name="_Toc34917385"/>
      <w:r w:rsidRPr="00A5079D">
        <w:t>Droits d</w:t>
      </w:r>
      <w:r>
        <w:t>es personnes concernées</w:t>
      </w:r>
      <w:bookmarkEnd w:id="25"/>
      <w:bookmarkEnd w:id="26"/>
    </w:p>
    <w:p w:rsidR="00D655BF" w:rsidRPr="00F20C7C" w:rsidRDefault="00D655BF" w:rsidP="00D655BF">
      <w:pPr>
        <w:pStyle w:val="Titre3"/>
      </w:pPr>
      <w:bookmarkStart w:id="27" w:name="_Toc24721951"/>
      <w:bookmarkStart w:id="28" w:name="_Toc34917386"/>
      <w:r w:rsidRPr="00F20C7C">
        <w:t>Accès aux données personnelles</w:t>
      </w:r>
      <w:bookmarkEnd w:id="27"/>
      <w:bookmarkEnd w:id="28"/>
    </w:p>
    <w:p w:rsidR="00D655BF" w:rsidRDefault="00D655BF" w:rsidP="00D655BF">
      <w:r w:rsidRPr="00A5079D">
        <w:t>L</w:t>
      </w:r>
      <w:r>
        <w:t xml:space="preserve">a personne concernée </w:t>
      </w:r>
      <w:r w:rsidRPr="00A5079D">
        <w:t>a le droit de prendre connaissance des données à caractère personnel qui le concernent ainsi que des spécificités du traitement, en ce compris la finalité du traitement de ces données. L</w:t>
      </w:r>
      <w:r>
        <w:t>a personne concernée p</w:t>
      </w:r>
      <w:r w:rsidRPr="00A5079D">
        <w:t>e</w:t>
      </w:r>
      <w:r>
        <w:t xml:space="preserve">ut </w:t>
      </w:r>
      <w:r w:rsidRPr="00A5079D">
        <w:t>demander une copie de</w:t>
      </w:r>
      <w:r>
        <w:t xml:space="preserve"> se</w:t>
      </w:r>
      <w:r w:rsidRPr="00A5079D">
        <w:t xml:space="preserve">s données. Le cas échéant, cette copie </w:t>
      </w:r>
      <w:r>
        <w:t xml:space="preserve">lui </w:t>
      </w:r>
      <w:r w:rsidRPr="00A5079D">
        <w:t>est fourn</w:t>
      </w:r>
      <w:r>
        <w:t>ie gratuitement.</w:t>
      </w:r>
    </w:p>
    <w:p w:rsidR="00D655BF" w:rsidRDefault="00D655BF" w:rsidP="00D655BF">
      <w:pPr>
        <w:pStyle w:val="Titre3"/>
      </w:pPr>
      <w:bookmarkStart w:id="29" w:name="_Toc24721952"/>
      <w:bookmarkStart w:id="30" w:name="_Toc34917387"/>
      <w:r w:rsidRPr="00A5079D">
        <w:t>Rectification ou effacement des données personnelles</w:t>
      </w:r>
      <w:bookmarkEnd w:id="29"/>
      <w:bookmarkEnd w:id="30"/>
    </w:p>
    <w:p w:rsidR="00D655BF" w:rsidRPr="00A5079D" w:rsidRDefault="00D655BF" w:rsidP="00D655BF">
      <w:r>
        <w:t xml:space="preserve">La personne concernée </w:t>
      </w:r>
      <w:r w:rsidRPr="00A5079D">
        <w:t>peut exi</w:t>
      </w:r>
      <w:r>
        <w:t>ger que des données inexactes la</w:t>
      </w:r>
      <w:r w:rsidRPr="00A5079D">
        <w:t xml:space="preserve"> concernant soient corrigées ou complétées dans les meilleurs délais. </w:t>
      </w:r>
    </w:p>
    <w:p w:rsidR="00D655BF" w:rsidRDefault="00D655BF" w:rsidP="00D655BF"/>
    <w:p w:rsidR="00D655BF" w:rsidRPr="00CD7E83" w:rsidRDefault="00D655BF" w:rsidP="00D655BF">
      <w:pPr>
        <w:rPr>
          <w:rFonts w:cstheme="minorHAnsi"/>
          <w:i/>
          <w:color w:val="000000" w:themeColor="text1"/>
          <w:szCs w:val="20"/>
          <w:lang w:eastAsia="fr-BE"/>
        </w:rPr>
      </w:pPr>
      <w:r>
        <w:lastRenderedPageBreak/>
        <w:t>La personne concernée</w:t>
      </w:r>
      <w:r w:rsidRPr="00CD7E83">
        <w:t xml:space="preserve"> peut exiger l’effacement des donnée</w:t>
      </w:r>
      <w:r>
        <w:t>s à caractère personnel la</w:t>
      </w:r>
      <w:r w:rsidRPr="00CD7E83">
        <w:t xml:space="preserve"> concernant dans les meilleurs délais </w:t>
      </w:r>
      <w:r w:rsidRPr="00CD7E83">
        <w:rPr>
          <w:rFonts w:cstheme="minorHAnsi"/>
          <w:color w:val="000000" w:themeColor="text1"/>
          <w:szCs w:val="20"/>
          <w:lang w:eastAsia="fr-BE"/>
        </w:rPr>
        <w:t>dans les cas suivants :</w:t>
      </w:r>
    </w:p>
    <w:p w:rsidR="00D655BF" w:rsidRPr="00CD7E83" w:rsidRDefault="00D655BF" w:rsidP="00D655BF">
      <w:pPr>
        <w:pStyle w:val="Paragraphedeliste"/>
        <w:numPr>
          <w:ilvl w:val="0"/>
          <w:numId w:val="2"/>
        </w:numPr>
        <w:rPr>
          <w:rFonts w:ascii="Cambria" w:hAnsi="Cambria"/>
          <w:color w:val="auto"/>
          <w:sz w:val="22"/>
          <w:lang w:val="fr-BE"/>
        </w:rPr>
      </w:pPr>
      <w:r w:rsidRPr="00CD7E83">
        <w:rPr>
          <w:rFonts w:ascii="Cambria" w:hAnsi="Cambria"/>
          <w:color w:val="auto"/>
          <w:sz w:val="22"/>
          <w:lang w:val="fr-BE"/>
        </w:rPr>
        <w:t>les données à caractère personnel ne sont plus nécessaires au regard des finalités poursuivies ;</w:t>
      </w:r>
    </w:p>
    <w:p w:rsidR="00D655BF" w:rsidRPr="00CD7E83" w:rsidRDefault="00D655BF" w:rsidP="00D655BF">
      <w:pPr>
        <w:pStyle w:val="Paragraphedeliste"/>
        <w:numPr>
          <w:ilvl w:val="0"/>
          <w:numId w:val="2"/>
        </w:numPr>
        <w:rPr>
          <w:rFonts w:ascii="Cambria" w:hAnsi="Cambria"/>
          <w:color w:val="auto"/>
          <w:sz w:val="22"/>
          <w:lang w:val="fr-BE"/>
        </w:rPr>
      </w:pPr>
      <w:r>
        <w:rPr>
          <w:rFonts w:ascii="Cambria" w:hAnsi="Cambria"/>
          <w:color w:val="auto"/>
          <w:sz w:val="22"/>
          <w:lang w:val="fr-BE"/>
        </w:rPr>
        <w:t xml:space="preserve">le travailleur </w:t>
      </w:r>
      <w:r w:rsidRPr="00CD7E83">
        <w:rPr>
          <w:rFonts w:ascii="Cambria" w:hAnsi="Cambria"/>
          <w:color w:val="auto"/>
          <w:sz w:val="22"/>
          <w:lang w:val="fr-BE"/>
        </w:rPr>
        <w:t>retire le consentement sur lequel est fondé le traitement ;</w:t>
      </w:r>
    </w:p>
    <w:p w:rsidR="00D655BF" w:rsidRPr="00CD7E83" w:rsidRDefault="00D655BF" w:rsidP="00D655BF">
      <w:pPr>
        <w:pStyle w:val="Paragraphedeliste"/>
        <w:numPr>
          <w:ilvl w:val="0"/>
          <w:numId w:val="2"/>
        </w:numPr>
        <w:rPr>
          <w:rFonts w:ascii="Cambria" w:hAnsi="Cambria"/>
          <w:color w:val="auto"/>
          <w:sz w:val="22"/>
          <w:lang w:val="fr-BE"/>
        </w:rPr>
      </w:pPr>
      <w:r w:rsidRPr="00CD7E83">
        <w:rPr>
          <w:rFonts w:ascii="Cambria" w:hAnsi="Cambria"/>
          <w:color w:val="auto"/>
          <w:sz w:val="22"/>
          <w:lang w:val="fr-BE"/>
        </w:rPr>
        <w:t>les données ont fait l’objet d’un traitement illicite ;</w:t>
      </w:r>
    </w:p>
    <w:p w:rsidR="00D655BF" w:rsidRDefault="00D655BF" w:rsidP="00D655BF">
      <w:r w:rsidRPr="00CD7E83">
        <w:t xml:space="preserve">Le droit à l’effacement ne concerne donc pas les données personnelles récoltées dans le cadre de la gestion sociale et fiscale </w:t>
      </w:r>
      <w:r>
        <w:t>de la personne concernée</w:t>
      </w:r>
      <w:r w:rsidRPr="00CD7E83">
        <w:t>.</w:t>
      </w:r>
    </w:p>
    <w:p w:rsidR="00D655BF" w:rsidRPr="00A5079D" w:rsidRDefault="00D655BF" w:rsidP="00D655BF"/>
    <w:p w:rsidR="00D655BF" w:rsidRDefault="00D655BF" w:rsidP="00D655BF">
      <w:pPr>
        <w:pStyle w:val="Titre3"/>
      </w:pPr>
      <w:bookmarkStart w:id="31" w:name="_Toc24721953"/>
      <w:bookmarkStart w:id="32" w:name="_Toc34917388"/>
      <w:r w:rsidRPr="00A5079D">
        <w:t>Limitation du traitement des données personnelles</w:t>
      </w:r>
      <w:bookmarkEnd w:id="31"/>
      <w:bookmarkEnd w:id="32"/>
    </w:p>
    <w:p w:rsidR="00D655BF" w:rsidRPr="00A5079D" w:rsidRDefault="00D655BF" w:rsidP="00D655BF">
      <w:r>
        <w:t>La personne concernée</w:t>
      </w:r>
      <w:r w:rsidRPr="00A5079D">
        <w:t xml:space="preserve"> peut exiger la limitation du traitement des données à caractère personnel le concernant lorsqu’il conteste l’exactitude de ces données (limitation durant la durée</w:t>
      </w:r>
      <w:r w:rsidR="001D6F22">
        <w:t xml:space="preserve"> </w:t>
      </w:r>
      <w:r w:rsidRPr="00A5079D">
        <w:t xml:space="preserve">permettant de vérifier l’exactitude des données) ou s’oppose au traitement des données </w:t>
      </w:r>
      <w:r w:rsidRPr="00505C79">
        <w:t>(</w:t>
      </w:r>
      <w:r>
        <w:t>voir point suivant</w:t>
      </w:r>
      <w:r w:rsidRPr="00505C79">
        <w:t>).</w:t>
      </w:r>
    </w:p>
    <w:p w:rsidR="00D655BF" w:rsidRDefault="00D655BF" w:rsidP="00D655BF"/>
    <w:p w:rsidR="00D655BF" w:rsidRPr="00A5079D" w:rsidRDefault="00D655BF" w:rsidP="00D655BF">
      <w:r w:rsidRPr="00A5079D">
        <w:t>Dans ce cas, les données ne peuvent être traitées (à l’exception de leur conservation) qu’avec le consentement d</w:t>
      </w:r>
      <w:r>
        <w:t xml:space="preserve">e la personne </w:t>
      </w:r>
      <w:r w:rsidRPr="00A5079D">
        <w:t>concerné</w:t>
      </w:r>
      <w:r>
        <w:t>e</w:t>
      </w:r>
      <w:r w:rsidRPr="00A5079D">
        <w:t xml:space="preserve">, ou pour la constatation de l’exercice ou la défense de droits en justice ou pour la protection des droits d’une autre personne. </w:t>
      </w:r>
    </w:p>
    <w:p w:rsidR="00D655BF" w:rsidRDefault="00D655BF" w:rsidP="00D655BF">
      <w:pPr>
        <w:pStyle w:val="Titre3"/>
      </w:pPr>
      <w:bookmarkStart w:id="33" w:name="_Toc24721954"/>
      <w:bookmarkStart w:id="34" w:name="_Toc34917389"/>
      <w:r w:rsidRPr="00A5079D">
        <w:t>Opposition au traitement des données personnelles</w:t>
      </w:r>
      <w:bookmarkEnd w:id="33"/>
      <w:bookmarkEnd w:id="34"/>
    </w:p>
    <w:p w:rsidR="00D655BF" w:rsidRDefault="00D655BF" w:rsidP="00D655BF">
      <w:r w:rsidRPr="00A5079D">
        <w:t xml:space="preserve">Hormis les données à caractère personnel qui sont nécessaires au respect des obligations contractuelles ou légales </w:t>
      </w:r>
      <w:r>
        <w:t>de l’</w:t>
      </w:r>
      <w:r w:rsidR="004C1517">
        <w:t>Organisme</w:t>
      </w:r>
      <w:r>
        <w:t xml:space="preserve">, la personne concernée </w:t>
      </w:r>
      <w:r w:rsidRPr="00A5079D">
        <w:t xml:space="preserve">peut s’opposer à tout moment au traitement des données à caractère personnel le concernant pour </w:t>
      </w:r>
      <w:r>
        <w:t xml:space="preserve">motifs graves et légitimes </w:t>
      </w:r>
      <w:r w:rsidRPr="00A5079D">
        <w:t xml:space="preserve"> tenant à sa situation particulière.</w:t>
      </w:r>
    </w:p>
    <w:p w:rsidR="00D655BF" w:rsidRDefault="00D655BF" w:rsidP="00D655BF">
      <w:pPr>
        <w:pStyle w:val="Titre3"/>
      </w:pPr>
      <w:bookmarkStart w:id="35" w:name="_Toc24721955"/>
      <w:bookmarkStart w:id="36" w:name="_Toc34917390"/>
      <w:r w:rsidRPr="00A5079D">
        <w:t>Portabilité des données personnelles</w:t>
      </w:r>
      <w:bookmarkEnd w:id="35"/>
      <w:bookmarkEnd w:id="36"/>
    </w:p>
    <w:p w:rsidR="00D655BF" w:rsidRPr="00A5079D" w:rsidRDefault="00D655BF" w:rsidP="00D655BF">
      <w:r>
        <w:t>La personne concernée</w:t>
      </w:r>
      <w:r w:rsidRPr="00A5079D">
        <w:t xml:space="preserve"> a le droit de recevoir les données à caractère personnel qui le concernent et qu’il a fournies </w:t>
      </w:r>
      <w:r>
        <w:t>à l’</w:t>
      </w:r>
      <w:r w:rsidR="004C1517">
        <w:t>Organisme</w:t>
      </w:r>
      <w:r w:rsidRPr="00A5079D">
        <w:t>, dans un format structuré, couramment utilisé et lisible par machine, et a le droit de transmettre ces d</w:t>
      </w:r>
      <w:r>
        <w:t>onnées à un autre responsable du traitement.</w:t>
      </w:r>
    </w:p>
    <w:p w:rsidR="00D655BF" w:rsidRDefault="00D655BF" w:rsidP="00D655BF"/>
    <w:p w:rsidR="00D655BF" w:rsidRPr="00A5079D" w:rsidRDefault="00D655BF" w:rsidP="00D655BF">
      <w:r w:rsidRPr="00505C79">
        <w:t>Si cela est techniquement possible, pour les données dont l’</w:t>
      </w:r>
      <w:r w:rsidR="004C1517">
        <w:t>Organisme</w:t>
      </w:r>
      <w:r w:rsidRPr="00505C79">
        <w:t xml:space="preserve"> disposerait sur base du consentement écrit de la personne concernée ou d’un contrat et pour lesquelles le traitement serait effectué à l’aide de procédés automatisés, la personne concernée a également le droit d’obtenir que ces données à caractère personnel soient transmises directement de l’</w:t>
      </w:r>
      <w:r w:rsidR="004C1517">
        <w:t>Organisme</w:t>
      </w:r>
      <w:r w:rsidRPr="00505C79">
        <w:t xml:space="preserve"> à un autre responsable du traitement</w:t>
      </w:r>
      <w:r>
        <w:t>.</w:t>
      </w:r>
    </w:p>
    <w:p w:rsidR="00D655BF" w:rsidRDefault="00D655BF" w:rsidP="00D655BF">
      <w:pPr>
        <w:pStyle w:val="Titre3"/>
      </w:pPr>
      <w:bookmarkStart w:id="37" w:name="_Toc24721956"/>
      <w:bookmarkStart w:id="38" w:name="_Toc34917391"/>
      <w:r w:rsidRPr="00A5079D">
        <w:t>Droit de retirer le consentement</w:t>
      </w:r>
      <w:bookmarkEnd w:id="37"/>
      <w:bookmarkEnd w:id="38"/>
    </w:p>
    <w:p w:rsidR="00D655BF" w:rsidRPr="00A5079D" w:rsidRDefault="00D655BF" w:rsidP="00D655BF">
      <w:r w:rsidRPr="00A5079D">
        <w:t xml:space="preserve">Lorsque la licéité du traitement de données repose sur le consentement </w:t>
      </w:r>
      <w:r>
        <w:t>exprès</w:t>
      </w:r>
      <w:r w:rsidRPr="00A5079D">
        <w:t xml:space="preserve"> d</w:t>
      </w:r>
      <w:r>
        <w:t>e la personne concernée</w:t>
      </w:r>
      <w:r w:rsidRPr="00A5079D">
        <w:t>, cel</w:t>
      </w:r>
      <w:r>
        <w:t>le</w:t>
      </w:r>
      <w:r w:rsidRPr="00A5079D">
        <w:t>-ci a le droit de retirer son consentement à tout moment. Le traitement de ces données avant le retrait du consentement reste valable.</w:t>
      </w:r>
    </w:p>
    <w:p w:rsidR="00D655BF" w:rsidRDefault="00D655BF" w:rsidP="00D655BF">
      <w:pPr>
        <w:pStyle w:val="Titre2"/>
      </w:pPr>
      <w:bookmarkStart w:id="39" w:name="_Toc24721957"/>
      <w:bookmarkStart w:id="40" w:name="_Toc34917392"/>
      <w:r w:rsidRPr="00A5079D">
        <w:t xml:space="preserve">Mise en œuvre des droits des </w:t>
      </w:r>
      <w:r>
        <w:t>personnes concernées</w:t>
      </w:r>
      <w:bookmarkEnd w:id="39"/>
      <w:bookmarkEnd w:id="40"/>
    </w:p>
    <w:p w:rsidR="00D655BF" w:rsidRPr="00A5079D" w:rsidRDefault="00D655BF" w:rsidP="00D655BF">
      <w:r w:rsidRPr="00A5079D">
        <w:t>Si l</w:t>
      </w:r>
      <w:r>
        <w:t xml:space="preserve">a personne concernée </w:t>
      </w:r>
      <w:r w:rsidRPr="00A5079D">
        <w:t>souhaite exercer l’u</w:t>
      </w:r>
      <w:r>
        <w:t>n des droits exposés ci-avant, elle</w:t>
      </w:r>
      <w:r w:rsidRPr="00A5079D">
        <w:t xml:space="preserve"> en informe</w:t>
      </w:r>
      <w:r>
        <w:t xml:space="preserve"> l’</w:t>
      </w:r>
      <w:r w:rsidR="004C1517">
        <w:t>Organisme</w:t>
      </w:r>
      <w:r>
        <w:t xml:space="preserve"> aux coordonnées de contact reprises ci-après </w:t>
      </w:r>
      <w:r w:rsidRPr="00A5079D">
        <w:t xml:space="preserve">qui prendra les mesures nécessaires pour satisfaire à cette demande. </w:t>
      </w:r>
    </w:p>
    <w:p w:rsidR="00D655BF" w:rsidRDefault="00D655BF" w:rsidP="00D655BF"/>
    <w:p w:rsidR="00D655BF" w:rsidRPr="00A5079D" w:rsidRDefault="00D655BF" w:rsidP="00D655BF">
      <w:r w:rsidRPr="00A5079D">
        <w:t>Les suites données à cette demande sont communiquées</w:t>
      </w:r>
      <w:r>
        <w:t xml:space="preserve"> à</w:t>
      </w:r>
      <w:r w:rsidRPr="00A5079D">
        <w:t xml:space="preserve"> l</w:t>
      </w:r>
      <w:r>
        <w:t xml:space="preserve">a personne concernée </w:t>
      </w:r>
      <w:r w:rsidRPr="00A5079D">
        <w:t xml:space="preserve">dans les meilleurs délais et en tout état de cause, dans un délai d’un mois à compter de la </w:t>
      </w:r>
      <w:r w:rsidRPr="00A5079D">
        <w:lastRenderedPageBreak/>
        <w:t>réception de la demande. Le cas échéant, ce délai peut être prolongé de deux mois en raison de la complexité et du nombre de demandes.</w:t>
      </w:r>
    </w:p>
    <w:p w:rsidR="00D655BF" w:rsidRDefault="00D655BF" w:rsidP="00D655BF"/>
    <w:p w:rsidR="00D655BF" w:rsidRDefault="00D655BF" w:rsidP="00D655BF">
      <w:r>
        <w:t xml:space="preserve">En cas de </w:t>
      </w:r>
      <w:r w:rsidRPr="00A5079D">
        <w:t xml:space="preserve">refus de donner suite </w:t>
      </w:r>
      <w:r>
        <w:t>à la demande</w:t>
      </w:r>
      <w:r w:rsidR="001D6F22">
        <w:t xml:space="preserve"> </w:t>
      </w:r>
      <w:r>
        <w:t>de la personne concernée, celle-ci en est informée de même que des</w:t>
      </w:r>
      <w:r w:rsidRPr="00A5079D">
        <w:t xml:space="preserve"> raisons de ce refus</w:t>
      </w:r>
      <w:r w:rsidR="001D6F22">
        <w:t xml:space="preserve"> </w:t>
      </w:r>
      <w:r w:rsidRPr="00A5079D">
        <w:t>dans les meilleurs délais et au plus tard dans un délai d’un mois à compter</w:t>
      </w:r>
      <w:r>
        <w:t xml:space="preserve"> de la réception de la demande.</w:t>
      </w:r>
    </w:p>
    <w:p w:rsidR="00D655BF" w:rsidRDefault="00D655BF" w:rsidP="00D655BF"/>
    <w:p w:rsidR="00D655BF" w:rsidRDefault="00D655BF" w:rsidP="00D655BF">
      <w:r>
        <w:t xml:space="preserve">La personne concernée </w:t>
      </w:r>
      <w:r w:rsidRPr="00A5079D">
        <w:t>a le droit de déposer une réclamation auprès de l’autorité de contrôle</w:t>
      </w:r>
      <w:r>
        <w:t>. En Belgique, il s’agit de l’Autorité de protection des données,</w:t>
      </w:r>
      <w:r w:rsidRPr="00C72470">
        <w:t xml:space="preserve"> sise Rue de la Presse 35 à 1000 Bruxelles (</w:t>
      </w:r>
      <w:hyperlink r:id="rId11" w:history="1">
        <w:r w:rsidRPr="008B7541">
          <w:rPr>
            <w:rStyle w:val="Lienhypertexte"/>
          </w:rPr>
          <w:t>https://www.autoriteprotectiondonnees.be</w:t>
        </w:r>
      </w:hyperlink>
      <w:r w:rsidRPr="00C72470">
        <w:t>)</w:t>
      </w:r>
      <w:r>
        <w:t>,</w:t>
      </w:r>
      <w:r w:rsidRPr="00A5079D">
        <w:t xml:space="preserve"> ou d’entamer une procédure devant une juridiction.</w:t>
      </w:r>
    </w:p>
    <w:p w:rsidR="00D655BF" w:rsidRPr="00A5079D" w:rsidRDefault="00D655BF" w:rsidP="00D655BF"/>
    <w:p w:rsidR="00D655BF" w:rsidRDefault="00D655BF" w:rsidP="00D655BF">
      <w:pPr>
        <w:pStyle w:val="Titre2"/>
      </w:pPr>
      <w:bookmarkStart w:id="41" w:name="_Toc24721958"/>
      <w:bookmarkStart w:id="42" w:name="_Toc34917393"/>
      <w:r>
        <w:t>C</w:t>
      </w:r>
      <w:r w:rsidRPr="00F86435">
        <w:t>oordonnées d</w:t>
      </w:r>
      <w:r>
        <w:t>e contact</w:t>
      </w:r>
      <w:bookmarkEnd w:id="41"/>
      <w:bookmarkEnd w:id="42"/>
    </w:p>
    <w:p w:rsidR="00D655BF" w:rsidRDefault="00D655BF" w:rsidP="00D655BF">
      <w:pPr>
        <w:tabs>
          <w:tab w:val="right" w:leader="dot" w:pos="6096"/>
        </w:tabs>
      </w:pPr>
      <w:r>
        <w:t>P</w:t>
      </w:r>
      <w:r w:rsidRPr="00A5079D">
        <w:t xml:space="preserve">our toute question </w:t>
      </w:r>
      <w:r>
        <w:t xml:space="preserve">ou information complémentaire </w:t>
      </w:r>
      <w:r w:rsidRPr="00A5079D">
        <w:t xml:space="preserve">relative au traitement de </w:t>
      </w:r>
      <w:r>
        <w:t>ses</w:t>
      </w:r>
      <w:r w:rsidRPr="00A5079D">
        <w:t xml:space="preserve"> données à caractère personnel ou à l’exercice de </w:t>
      </w:r>
      <w:r>
        <w:t>ses</w:t>
      </w:r>
      <w:r w:rsidRPr="00A5079D">
        <w:t xml:space="preserve"> droits</w:t>
      </w:r>
      <w:r>
        <w:t xml:space="preserve">, la personne concernée </w:t>
      </w:r>
      <w:r w:rsidRPr="00A5079D">
        <w:t>peut prendre contact</w:t>
      </w:r>
      <w:r>
        <w:t xml:space="preserve"> avec la personne suivante :</w:t>
      </w:r>
    </w:p>
    <w:p w:rsidR="00D655BF" w:rsidRDefault="00D655BF" w:rsidP="00D655BF">
      <w:pPr>
        <w:tabs>
          <w:tab w:val="right" w:leader="dot" w:pos="6096"/>
        </w:tabs>
      </w:pPr>
    </w:p>
    <w:p w:rsidR="00D655BF" w:rsidRDefault="00D655BF" w:rsidP="00D655BF">
      <w:pPr>
        <w:tabs>
          <w:tab w:val="left" w:pos="3544"/>
          <w:tab w:val="right" w:leader="underscore" w:pos="9072"/>
        </w:tabs>
        <w:ind w:left="3544" w:hanging="2268"/>
        <w:rPr>
          <w:rFonts w:cstheme="minorHAnsi"/>
        </w:rPr>
      </w:pPr>
      <w:r>
        <w:rPr>
          <w:rFonts w:cstheme="minorHAnsi"/>
        </w:rPr>
        <w:t xml:space="preserve">Madame/Monsieur : </w:t>
      </w:r>
      <w:r>
        <w:rPr>
          <w:rFonts w:cstheme="minorHAnsi"/>
        </w:rPr>
        <w:tab/>
      </w:r>
      <w:r>
        <w:rPr>
          <w:rFonts w:cstheme="minorHAnsi"/>
          <w:highlight w:val="yellow"/>
        </w:rPr>
        <w:tab/>
      </w:r>
    </w:p>
    <w:p w:rsidR="00D655BF" w:rsidRDefault="00D655BF" w:rsidP="00D655BF">
      <w:pPr>
        <w:tabs>
          <w:tab w:val="left" w:pos="3544"/>
          <w:tab w:val="right" w:leader="underscore" w:pos="9072"/>
        </w:tabs>
        <w:ind w:left="3544" w:hanging="2268"/>
        <w:rPr>
          <w:rFonts w:cstheme="minorHAnsi"/>
        </w:rPr>
      </w:pPr>
      <w:r>
        <w:rPr>
          <w:rFonts w:cstheme="minorHAnsi"/>
        </w:rPr>
        <w:t xml:space="preserve">Fonction : </w:t>
      </w:r>
      <w:r>
        <w:rPr>
          <w:rFonts w:cstheme="minorHAnsi"/>
        </w:rPr>
        <w:tab/>
      </w:r>
      <w:r>
        <w:rPr>
          <w:rFonts w:cstheme="minorHAnsi"/>
          <w:highlight w:val="yellow"/>
        </w:rPr>
        <w:tab/>
      </w:r>
    </w:p>
    <w:p w:rsidR="00D655BF" w:rsidRDefault="00D655BF" w:rsidP="00D655BF">
      <w:pPr>
        <w:tabs>
          <w:tab w:val="left" w:pos="3544"/>
          <w:tab w:val="right" w:leader="underscore" w:pos="9072"/>
        </w:tabs>
        <w:ind w:left="3544" w:hanging="2268"/>
        <w:rPr>
          <w:rFonts w:cstheme="minorHAnsi"/>
          <w:highlight w:val="yellow"/>
        </w:rPr>
      </w:pPr>
      <w:r w:rsidRPr="00C76EA2">
        <w:rPr>
          <w:rFonts w:cstheme="minorHAnsi"/>
        </w:rPr>
        <w:t xml:space="preserve">Adresse </w:t>
      </w:r>
      <w:r>
        <w:rPr>
          <w:rFonts w:cstheme="minorHAnsi"/>
        </w:rPr>
        <w:t>postale</w:t>
      </w:r>
      <w:r w:rsidRPr="00C76EA2">
        <w:rPr>
          <w:rFonts w:cstheme="minorHAnsi"/>
        </w:rPr>
        <w:t> :</w:t>
      </w:r>
      <w:r w:rsidRPr="00C76EA2">
        <w:rPr>
          <w:rFonts w:cstheme="minorHAnsi"/>
        </w:rPr>
        <w:tab/>
      </w:r>
      <w:r>
        <w:rPr>
          <w:rFonts w:cstheme="minorHAnsi"/>
          <w:highlight w:val="yellow"/>
        </w:rPr>
        <w:tab/>
      </w:r>
    </w:p>
    <w:p w:rsidR="00D655BF" w:rsidRDefault="00D655BF" w:rsidP="00D655BF">
      <w:pPr>
        <w:tabs>
          <w:tab w:val="left" w:pos="3544"/>
          <w:tab w:val="right" w:leader="underscore" w:pos="9072"/>
        </w:tabs>
        <w:ind w:left="3544" w:hanging="2268"/>
        <w:rPr>
          <w:rFonts w:cstheme="minorHAnsi"/>
          <w:highlight w:val="yellow"/>
        </w:rPr>
      </w:pPr>
      <w:r>
        <w:rPr>
          <w:rFonts w:cstheme="minorHAnsi"/>
        </w:rPr>
        <w:t>Tél.</w:t>
      </w:r>
      <w:r w:rsidRPr="00C76EA2">
        <w:rPr>
          <w:rFonts w:cstheme="minorHAnsi"/>
        </w:rPr>
        <w:t xml:space="preserve"> de contact :</w:t>
      </w:r>
      <w:r w:rsidRPr="00C76EA2">
        <w:rPr>
          <w:rFonts w:cstheme="minorHAnsi"/>
        </w:rPr>
        <w:tab/>
      </w:r>
      <w:r>
        <w:rPr>
          <w:rFonts w:cstheme="minorHAnsi"/>
          <w:highlight w:val="yellow"/>
        </w:rPr>
        <w:tab/>
      </w:r>
    </w:p>
    <w:p w:rsidR="00D655BF" w:rsidRPr="00FD55BA" w:rsidRDefault="00D655BF" w:rsidP="00D655BF">
      <w:pPr>
        <w:tabs>
          <w:tab w:val="left" w:pos="3544"/>
          <w:tab w:val="right" w:leader="underscore" w:pos="9072"/>
        </w:tabs>
        <w:ind w:left="3544" w:hanging="2268"/>
        <w:rPr>
          <w:rFonts w:cstheme="minorHAnsi"/>
          <w:highlight w:val="yellow"/>
        </w:rPr>
      </w:pPr>
      <w:r>
        <w:rPr>
          <w:rFonts w:cstheme="minorHAnsi"/>
        </w:rPr>
        <w:t>Mail</w:t>
      </w:r>
      <w:r w:rsidRPr="00C76EA2">
        <w:rPr>
          <w:rFonts w:cstheme="minorHAnsi"/>
        </w:rPr>
        <w:t xml:space="preserve"> de contact :</w:t>
      </w:r>
      <w:r w:rsidRPr="00C76EA2">
        <w:rPr>
          <w:rFonts w:cstheme="minorHAnsi"/>
        </w:rPr>
        <w:tab/>
      </w:r>
      <w:r>
        <w:rPr>
          <w:rFonts w:cstheme="minorHAnsi"/>
          <w:highlight w:val="yellow"/>
        </w:rPr>
        <w:tab/>
      </w:r>
    </w:p>
    <w:p w:rsidR="00D655BF" w:rsidRDefault="00D655BF" w:rsidP="00D655BF">
      <w:pPr>
        <w:pStyle w:val="Titre2"/>
      </w:pPr>
      <w:bookmarkStart w:id="43" w:name="_Toc24721959"/>
      <w:bookmarkStart w:id="44" w:name="_Toc34917394"/>
      <w:r w:rsidRPr="00A5079D">
        <w:t>Modification</w:t>
      </w:r>
      <w:r>
        <w:t xml:space="preserve"> et communication</w:t>
      </w:r>
      <w:bookmarkEnd w:id="43"/>
      <w:bookmarkEnd w:id="44"/>
    </w:p>
    <w:p w:rsidR="00D655BF" w:rsidRPr="00A5079D" w:rsidRDefault="00D655BF" w:rsidP="00D655BF">
      <w:r w:rsidRPr="00A5079D">
        <w:t>Le présent règlement interne de traiteme</w:t>
      </w:r>
      <w:r>
        <w:t>nt des données personnelles peut être adapté</w:t>
      </w:r>
      <w:r w:rsidRPr="00A5079D">
        <w:t xml:space="preserve"> lorsque les circonstances l’exigent, par exemple dans l’hypothèse d’un nouveau transfert de données à un destinataire externe. </w:t>
      </w:r>
    </w:p>
    <w:p w:rsidR="00D655BF" w:rsidRDefault="00D655BF" w:rsidP="00D655BF"/>
    <w:p w:rsidR="00D655BF" w:rsidRDefault="00D655BF" w:rsidP="00D655BF">
      <w:pPr>
        <w:tabs>
          <w:tab w:val="left" w:pos="2268"/>
          <w:tab w:val="right" w:leader="underscore" w:pos="9214"/>
        </w:tabs>
      </w:pPr>
      <w:r w:rsidRPr="002E04E4">
        <w:t>Les modifications sont portées à la connaissance des personnes concernées selon les modalités suivantes :</w:t>
      </w:r>
      <w:r>
        <w:tab/>
      </w:r>
      <w:r>
        <w:rPr>
          <w:rFonts w:cstheme="minorHAnsi"/>
          <w:highlight w:val="yellow"/>
        </w:rPr>
        <w:tab/>
      </w:r>
      <w:r>
        <w:tab/>
      </w:r>
    </w:p>
    <w:p w:rsidR="00D655BF" w:rsidRPr="00010251" w:rsidRDefault="00D655BF" w:rsidP="00D655BF">
      <w:pPr>
        <w:tabs>
          <w:tab w:val="right" w:leader="dot" w:pos="8505"/>
        </w:tabs>
        <w:ind w:left="1560"/>
        <w:rPr>
          <w:i/>
        </w:rPr>
      </w:pPr>
      <w:r w:rsidRPr="00010251">
        <w:rPr>
          <w:rFonts w:cstheme="minorHAnsi"/>
          <w:i/>
        </w:rPr>
        <w:tab/>
      </w:r>
      <w:r w:rsidRPr="00010251">
        <w:rPr>
          <w:rFonts w:cstheme="minorHAnsi"/>
          <w:i/>
          <w:highlight w:val="yellow"/>
        </w:rPr>
        <w:t xml:space="preserve">(Modalité de communication au personnel à préciser, en veillant à </w:t>
      </w:r>
      <w:r>
        <w:rPr>
          <w:rFonts w:cstheme="minorHAnsi"/>
          <w:i/>
          <w:highlight w:val="yellow"/>
        </w:rPr>
        <w:t>disposer de la</w:t>
      </w:r>
      <w:r w:rsidRPr="00010251">
        <w:rPr>
          <w:rFonts w:cstheme="minorHAnsi"/>
          <w:i/>
          <w:highlight w:val="yellow"/>
        </w:rPr>
        <w:t xml:space="preserve"> preuve de </w:t>
      </w:r>
      <w:r>
        <w:rPr>
          <w:rFonts w:cstheme="minorHAnsi"/>
          <w:i/>
          <w:highlight w:val="yellow"/>
        </w:rPr>
        <w:t xml:space="preserve">la transmission de </w:t>
      </w:r>
      <w:r w:rsidRPr="00010251">
        <w:rPr>
          <w:rFonts w:cstheme="minorHAnsi"/>
          <w:i/>
          <w:highlight w:val="yellow"/>
        </w:rPr>
        <w:t>l’information aux travailleurs</w:t>
      </w:r>
      <w:r w:rsidRPr="00B26899">
        <w:rPr>
          <w:rFonts w:cstheme="minorHAnsi"/>
          <w:i/>
          <w:highlight w:val="yellow"/>
          <w:vertAlign w:val="superscript"/>
        </w:rPr>
        <w:t>(*)</w:t>
      </w:r>
      <w:r w:rsidRPr="00010251">
        <w:rPr>
          <w:rFonts w:cstheme="minorHAnsi"/>
          <w:i/>
          <w:highlight w:val="yellow"/>
        </w:rPr>
        <w:t>.)</w:t>
      </w:r>
    </w:p>
    <w:p w:rsidR="00D655BF" w:rsidRDefault="00D655BF" w:rsidP="00D655BF">
      <w:pPr>
        <w:tabs>
          <w:tab w:val="left" w:leader="underscore" w:pos="709"/>
          <w:tab w:val="right" w:leader="underscore" w:pos="3402"/>
          <w:tab w:val="left" w:pos="3686"/>
          <w:tab w:val="right" w:leader="underscore" w:pos="7655"/>
        </w:tabs>
        <w:rPr>
          <w:highlight w:val="yellow"/>
        </w:rPr>
      </w:pPr>
    </w:p>
    <w:p w:rsidR="001D6F22" w:rsidRDefault="001D6F22" w:rsidP="00D655BF">
      <w:pPr>
        <w:tabs>
          <w:tab w:val="left" w:leader="underscore" w:pos="709"/>
          <w:tab w:val="right" w:leader="underscore" w:pos="3402"/>
          <w:tab w:val="left" w:pos="3686"/>
          <w:tab w:val="right" w:leader="underscore" w:pos="7655"/>
        </w:tabs>
        <w:rPr>
          <w:highlight w:val="yellow"/>
        </w:rPr>
      </w:pPr>
    </w:p>
    <w:p w:rsidR="00D655BF" w:rsidRDefault="00D655BF" w:rsidP="00D655BF">
      <w:pPr>
        <w:tabs>
          <w:tab w:val="left" w:leader="underscore" w:pos="709"/>
          <w:tab w:val="right" w:leader="underscore" w:pos="3402"/>
          <w:tab w:val="left" w:pos="3686"/>
          <w:tab w:val="right" w:leader="underscore" w:pos="7655"/>
        </w:tabs>
      </w:pPr>
      <w:r w:rsidRPr="00F12338">
        <w:rPr>
          <w:highlight w:val="yellow"/>
        </w:rPr>
        <w:t xml:space="preserve">Fait à </w:t>
      </w:r>
      <w:r w:rsidRPr="00F12338">
        <w:rPr>
          <w:highlight w:val="yellow"/>
        </w:rPr>
        <w:tab/>
      </w:r>
      <w:r w:rsidRPr="00F12338">
        <w:rPr>
          <w:highlight w:val="yellow"/>
        </w:rPr>
        <w:tab/>
        <w:t xml:space="preserve">, </w:t>
      </w:r>
      <w:r w:rsidRPr="00F12338">
        <w:rPr>
          <w:highlight w:val="yellow"/>
        </w:rPr>
        <w:tab/>
        <w:t xml:space="preserve">le </w:t>
      </w:r>
      <w:r w:rsidRPr="00F12338">
        <w:rPr>
          <w:highlight w:val="yellow"/>
        </w:rPr>
        <w:tab/>
        <w:t>.</w:t>
      </w:r>
    </w:p>
    <w:p w:rsidR="00D655BF" w:rsidRDefault="00B40819" w:rsidP="00D655BF">
      <w:pPr>
        <w:tabs>
          <w:tab w:val="left" w:leader="underscore" w:pos="709"/>
          <w:tab w:val="right" w:leader="underscore" w:pos="3402"/>
          <w:tab w:val="left" w:pos="3686"/>
          <w:tab w:val="right" w:leader="underscore" w:pos="7655"/>
        </w:tabs>
      </w:pPr>
      <w:r>
        <w:rPr>
          <w:noProof/>
          <w:lang w:eastAsia="fr-BE"/>
        </w:rPr>
        <w:pict>
          <v:roundrect id="Rectangle à coins arrondis 3" o:spid="_x0000_s2051" style="position:absolute;left:0;text-align:left;margin-left:225pt;margin-top:8pt;width:198.4pt;height:59.4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" fillcolor="white [3201]" strokecolor="black [3200]" strokeweight="1pt">
            <v:stroke joinstyle="miter"/>
          </v:roundrect>
        </w:pict>
      </w:r>
    </w:p>
    <w:p w:rsidR="00D655BF" w:rsidRDefault="00D655BF" w:rsidP="00D655BF">
      <w:pPr>
        <w:tabs>
          <w:tab w:val="left" w:pos="4111"/>
          <w:tab w:val="right" w:leader="underscore" w:pos="8505"/>
        </w:tabs>
        <w:rPr>
          <w:i/>
        </w:rPr>
      </w:pPr>
      <w:r>
        <w:rPr>
          <w:i/>
        </w:rPr>
        <w:tab/>
      </w:r>
    </w:p>
    <w:p w:rsidR="00D655BF" w:rsidRDefault="00D655BF" w:rsidP="00D655BF">
      <w:pPr>
        <w:tabs>
          <w:tab w:val="left" w:pos="4111"/>
          <w:tab w:val="right" w:leader="underscore" w:pos="8505"/>
        </w:tabs>
        <w:rPr>
          <w:i/>
        </w:rPr>
      </w:pPr>
      <w:r>
        <w:rPr>
          <w:i/>
        </w:rPr>
        <w:tab/>
      </w:r>
    </w:p>
    <w:p w:rsidR="00D655BF" w:rsidRDefault="00D655BF" w:rsidP="00D655BF">
      <w:pPr>
        <w:tabs>
          <w:tab w:val="left" w:pos="4111"/>
          <w:tab w:val="right" w:leader="underscore" w:pos="8505"/>
        </w:tabs>
        <w:rPr>
          <w:i/>
        </w:rPr>
      </w:pPr>
    </w:p>
    <w:p w:rsidR="00D655BF" w:rsidRDefault="00D655BF" w:rsidP="00D655BF">
      <w:pPr>
        <w:tabs>
          <w:tab w:val="left" w:pos="4111"/>
          <w:tab w:val="right" w:leader="underscore" w:pos="8505"/>
        </w:tabs>
        <w:rPr>
          <w:i/>
        </w:rPr>
      </w:pPr>
    </w:p>
    <w:p w:rsidR="00D655BF" w:rsidRDefault="00D655BF" w:rsidP="00D655BF">
      <w:pPr>
        <w:tabs>
          <w:tab w:val="left" w:pos="4111"/>
          <w:tab w:val="right" w:leader="underscore" w:pos="8505"/>
        </w:tabs>
        <w:rPr>
          <w:i/>
        </w:rPr>
      </w:pPr>
      <w:r>
        <w:rPr>
          <w:i/>
        </w:rPr>
        <w:tab/>
      </w:r>
      <w:r>
        <w:rPr>
          <w:i/>
        </w:rPr>
        <w:tab/>
      </w:r>
    </w:p>
    <w:p w:rsidR="00D655BF" w:rsidRDefault="00D655BF" w:rsidP="00D655BF">
      <w:pPr>
        <w:tabs>
          <w:tab w:val="left" w:pos="4111"/>
          <w:tab w:val="right" w:leader="underscore" w:pos="8505"/>
        </w:tabs>
        <w:rPr>
          <w:i/>
        </w:rPr>
      </w:pPr>
      <w:r>
        <w:rPr>
          <w:i/>
        </w:rPr>
        <w:tab/>
      </w:r>
    </w:p>
    <w:p w:rsidR="00D655BF" w:rsidRDefault="00D655BF" w:rsidP="00D655BF">
      <w:pPr>
        <w:tabs>
          <w:tab w:val="left" w:pos="4111"/>
          <w:tab w:val="right" w:leader="underscore" w:pos="8505"/>
        </w:tabs>
        <w:rPr>
          <w:i/>
        </w:rPr>
      </w:pPr>
      <w:r>
        <w:rPr>
          <w:i/>
        </w:rPr>
        <w:tab/>
      </w:r>
      <w:r>
        <w:rPr>
          <w:i/>
        </w:rPr>
        <w:tab/>
      </w:r>
    </w:p>
    <w:p w:rsidR="00D655BF" w:rsidRPr="00331337" w:rsidRDefault="00D655BF" w:rsidP="00D655BF">
      <w:pPr>
        <w:tabs>
          <w:tab w:val="left" w:pos="3828"/>
          <w:tab w:val="right" w:leader="underscore" w:pos="8505"/>
        </w:tabs>
        <w:rPr>
          <w:i/>
        </w:rPr>
      </w:pPr>
      <w:r>
        <w:rPr>
          <w:i/>
        </w:rPr>
        <w:tab/>
      </w:r>
      <w:r>
        <w:rPr>
          <w:i/>
          <w:highlight w:val="yellow"/>
        </w:rPr>
        <w:t>Signature, N</w:t>
      </w:r>
      <w:r w:rsidRPr="00D41A52">
        <w:rPr>
          <w:i/>
          <w:highlight w:val="yellow"/>
        </w:rPr>
        <w:t>OM, prénom et fonction d</w:t>
      </w:r>
      <w:r>
        <w:rPr>
          <w:i/>
          <w:highlight w:val="yellow"/>
        </w:rPr>
        <w:t>u</w:t>
      </w:r>
      <w:r w:rsidRPr="00D41A52">
        <w:rPr>
          <w:i/>
          <w:highlight w:val="yellow"/>
        </w:rPr>
        <w:t xml:space="preserve">/de la </w:t>
      </w:r>
      <w:r w:rsidR="001D6F22">
        <w:rPr>
          <w:i/>
          <w:highlight w:val="yellow"/>
        </w:rPr>
        <w:tab/>
      </w:r>
      <w:r w:rsidRPr="00D41A52">
        <w:rPr>
          <w:i/>
          <w:highlight w:val="yellow"/>
        </w:rPr>
        <w:t>re</w:t>
      </w:r>
      <w:r>
        <w:rPr>
          <w:i/>
          <w:highlight w:val="yellow"/>
        </w:rPr>
        <w:t>sponsable</w:t>
      </w:r>
    </w:p>
    <w:p w:rsidR="00D655BF" w:rsidRDefault="00D655BF" w:rsidP="00D655BF"/>
    <w:p w:rsidR="00D655BF" w:rsidRDefault="00D655BF" w:rsidP="00D655BF"/>
    <w:p w:rsidR="001D6F22" w:rsidRDefault="001D6F22" w:rsidP="00D655BF"/>
    <w:p w:rsidR="001D6F22" w:rsidRDefault="001D6F22" w:rsidP="00D655BF"/>
    <w:p w:rsidR="001D6F22" w:rsidRDefault="001D6F22" w:rsidP="00D655BF"/>
    <w:p w:rsidR="00D655BF" w:rsidRDefault="00D655BF" w:rsidP="00D655BF"/>
    <w:p w:rsidR="00D655BF" w:rsidRPr="003E4E72" w:rsidRDefault="00D655BF" w:rsidP="00D655BF">
      <w:pPr>
        <w:pBdr>
          <w:top w:val="dashSmallGap" w:sz="4" w:space="1" w:color="auto"/>
          <w:left w:val="dashSmallGap" w:sz="4" w:space="4" w:color="auto"/>
          <w:bottom w:val="dashSmallGap" w:sz="4" w:space="1" w:color="auto"/>
          <w:right w:val="dashSmallGap" w:sz="4" w:space="4" w:color="auto"/>
        </w:pBdr>
        <w:tabs>
          <w:tab w:val="right" w:leader="underscore" w:pos="9213"/>
        </w:tabs>
        <w:rPr>
          <w:i/>
          <w:szCs w:val="24"/>
        </w:rPr>
      </w:pPr>
      <w:r w:rsidRPr="00B26899">
        <w:rPr>
          <w:rFonts w:cstheme="minorHAnsi"/>
          <w:i/>
          <w:highlight w:val="yellow"/>
          <w:vertAlign w:val="superscript"/>
        </w:rPr>
        <w:t>(*)</w:t>
      </w:r>
      <w:r w:rsidRPr="003E4E72">
        <w:rPr>
          <w:i/>
          <w:szCs w:val="24"/>
          <w:highlight w:val="yellow"/>
        </w:rPr>
        <w:t>Le cas échéant, ajouter la disposition (éventuellement transitoire) suivante :</w:t>
      </w: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right" w:leader="underscore" w:pos="9213"/>
        </w:tabs>
        <w:rPr>
          <w:szCs w:val="24"/>
        </w:rPr>
      </w:pP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right" w:leader="underscore" w:pos="9498"/>
        </w:tabs>
        <w:rPr>
          <w:szCs w:val="24"/>
        </w:rPr>
      </w:pPr>
      <w:r>
        <w:rPr>
          <w:szCs w:val="24"/>
        </w:rPr>
        <w:t>Je</w:t>
      </w:r>
      <w:r w:rsidRPr="00057926">
        <w:rPr>
          <w:szCs w:val="24"/>
        </w:rPr>
        <w:t xml:space="preserve"> soussigné(e),</w:t>
      </w:r>
      <w:r>
        <w:rPr>
          <w:szCs w:val="24"/>
        </w:rPr>
        <w:tab/>
      </w:r>
      <w:r>
        <w:rPr>
          <w:i/>
          <w:szCs w:val="24"/>
        </w:rPr>
        <w:t>(NOM et prénom),</w:t>
      </w:r>
    </w:p>
    <w:p w:rsidR="00D655BF" w:rsidRPr="00057926" w:rsidRDefault="00D655BF" w:rsidP="00D655BF">
      <w:pPr>
        <w:pBdr>
          <w:top w:val="dashSmallGap" w:sz="4" w:space="1" w:color="auto"/>
          <w:left w:val="dashSmallGap" w:sz="4" w:space="4" w:color="auto"/>
          <w:bottom w:val="dashSmallGap" w:sz="4" w:space="1" w:color="auto"/>
          <w:right w:val="dashSmallGap" w:sz="4" w:space="4" w:color="auto"/>
        </w:pBdr>
        <w:tabs>
          <w:tab w:val="left" w:pos="1843"/>
          <w:tab w:val="right" w:leader="underscore" w:pos="6663"/>
        </w:tabs>
        <w:rPr>
          <w:szCs w:val="24"/>
        </w:rPr>
      </w:pPr>
      <w:r w:rsidRPr="00057926">
        <w:rPr>
          <w:szCs w:val="24"/>
        </w:rPr>
        <w:t xml:space="preserve">déclare être informé(e) du traitement des données personnelles me concernant ainsi que de mes droits en la matière, traitement réalisé par </w:t>
      </w:r>
      <w:r w:rsidRPr="00057926">
        <w:rPr>
          <w:szCs w:val="24"/>
          <w:highlight w:val="yellow"/>
        </w:rPr>
        <w:t>NOM de l’</w:t>
      </w:r>
      <w:r w:rsidR="004C1517">
        <w:rPr>
          <w:szCs w:val="24"/>
          <w:highlight w:val="yellow"/>
        </w:rPr>
        <w:t>Organisme</w:t>
      </w:r>
      <w:r w:rsidRPr="00057926">
        <w:rPr>
          <w:szCs w:val="24"/>
          <w:highlight w:val="yellow"/>
        </w:rPr>
        <w:t xml:space="preserve"> et forme juridique</w:t>
      </w:r>
      <w:r w:rsidRPr="00057926">
        <w:rPr>
          <w:szCs w:val="24"/>
        </w:rPr>
        <w:t xml:space="preserve">, ayant son siège social </w:t>
      </w:r>
      <w:r w:rsidRPr="00057926">
        <w:rPr>
          <w:szCs w:val="24"/>
          <w:highlight w:val="yellow"/>
        </w:rPr>
        <w:t>Adresse du siège social de l’</w:t>
      </w:r>
      <w:r w:rsidR="004C1517">
        <w:rPr>
          <w:szCs w:val="24"/>
          <w:highlight w:val="yellow"/>
        </w:rPr>
        <w:t>Organisme</w:t>
      </w:r>
      <w:r w:rsidRPr="00057926">
        <w:rPr>
          <w:szCs w:val="24"/>
        </w:rPr>
        <w:t xml:space="preserve">, inscrit à la Banque-Carrefour des Entreprises sous le numéro </w:t>
      </w:r>
      <w:proofErr w:type="spellStart"/>
      <w:r w:rsidRPr="00057926">
        <w:rPr>
          <w:szCs w:val="24"/>
          <w:highlight w:val="yellow"/>
        </w:rPr>
        <w:t>Numéro</w:t>
      </w:r>
      <w:proofErr w:type="spellEnd"/>
      <w:r w:rsidRPr="00057926">
        <w:rPr>
          <w:szCs w:val="24"/>
          <w:highlight w:val="yellow"/>
        </w:rPr>
        <w:t xml:space="preserve"> d’entreprise</w:t>
      </w:r>
      <w:r w:rsidRPr="00057926">
        <w:rPr>
          <w:szCs w:val="24"/>
        </w:rPr>
        <w:t>, et représenté</w:t>
      </w:r>
      <w:r>
        <w:rPr>
          <w:szCs w:val="24"/>
        </w:rPr>
        <w:t>e</w:t>
      </w:r>
      <w:r w:rsidRPr="00057926">
        <w:rPr>
          <w:szCs w:val="24"/>
        </w:rPr>
        <w:t xml:space="preserve"> par </w:t>
      </w:r>
      <w:r w:rsidRPr="00057926">
        <w:rPr>
          <w:szCs w:val="24"/>
          <w:highlight w:val="yellow"/>
        </w:rPr>
        <w:t>NOM, prénom et fonction de/de la représentant(e)</w:t>
      </w:r>
      <w:r w:rsidRPr="00057926">
        <w:rPr>
          <w:szCs w:val="24"/>
        </w:rPr>
        <w:t xml:space="preserve">, dans le respect des dispositions du règlement général sur la protection </w:t>
      </w:r>
      <w:r>
        <w:rPr>
          <w:szCs w:val="24"/>
        </w:rPr>
        <w:t>des données n°2016/679 (RGPD) et de la loi du 30 juillet 2018 relative à la protection des personnes physiques à l’égard des traitements de données à caractère personnel.</w:t>
      </w: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left" w:leader="underscore" w:pos="709"/>
          <w:tab w:val="right" w:leader="underscore" w:pos="3402"/>
          <w:tab w:val="left" w:pos="3686"/>
          <w:tab w:val="right" w:leader="underscore" w:pos="7655"/>
        </w:tabs>
        <w:rPr>
          <w:szCs w:val="24"/>
        </w:rPr>
      </w:pP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left" w:leader="underscore" w:pos="709"/>
          <w:tab w:val="right" w:leader="underscore" w:pos="3402"/>
          <w:tab w:val="left" w:pos="3686"/>
          <w:tab w:val="right" w:leader="underscore" w:pos="7655"/>
        </w:tabs>
        <w:rPr>
          <w:szCs w:val="24"/>
        </w:rPr>
      </w:pPr>
    </w:p>
    <w:p w:rsidR="00D655BF" w:rsidRDefault="00B40819" w:rsidP="00D655BF">
      <w:pPr>
        <w:pBdr>
          <w:top w:val="dashSmallGap" w:sz="4" w:space="1" w:color="auto"/>
          <w:left w:val="dashSmallGap" w:sz="4" w:space="4" w:color="auto"/>
          <w:bottom w:val="dashSmallGap" w:sz="4" w:space="1" w:color="auto"/>
          <w:right w:val="dashSmallGap" w:sz="4" w:space="4" w:color="auto"/>
        </w:pBdr>
        <w:tabs>
          <w:tab w:val="left" w:leader="underscore" w:pos="709"/>
          <w:tab w:val="right" w:leader="underscore" w:pos="3402"/>
          <w:tab w:val="left" w:pos="3686"/>
          <w:tab w:val="right" w:leader="underscore" w:pos="7655"/>
        </w:tabs>
      </w:pPr>
      <w:r>
        <w:rPr>
          <w:noProof/>
          <w:lang w:eastAsia="fr-BE"/>
        </w:rPr>
        <w:pict>
          <v:roundrect id="Rectangle à coins arrondis 30" o:spid="_x0000_s2050" style="position:absolute;left:0;text-align:left;margin-left:225pt;margin-top:8pt;width:198.4pt;height:59.4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" fillcolor="white [3201]" strokecolor="black [3200]" strokeweight="1pt">
            <v:stroke joinstyle="miter"/>
          </v:roundrect>
        </w:pict>
      </w: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r>
        <w:rPr>
          <w:i/>
        </w:rPr>
        <w:tab/>
      </w: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r>
        <w:rPr>
          <w:i/>
        </w:rPr>
        <w:tab/>
      </w: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p>
    <w:p w:rsidR="00D655BF" w:rsidRDefault="00D655BF" w:rsidP="00D655BF">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p>
    <w:p w:rsidR="00D655BF" w:rsidRPr="00DC56AD" w:rsidRDefault="00D655BF" w:rsidP="00D655BF">
      <w:pPr>
        <w:pBdr>
          <w:top w:val="dashSmallGap" w:sz="4" w:space="1" w:color="auto"/>
          <w:left w:val="dashSmallGap" w:sz="4" w:space="4" w:color="auto"/>
          <w:bottom w:val="dashSmallGap" w:sz="4" w:space="1" w:color="auto"/>
          <w:right w:val="dashSmallGap" w:sz="4" w:space="4" w:color="auto"/>
        </w:pBdr>
        <w:tabs>
          <w:tab w:val="left" w:pos="4536"/>
          <w:tab w:val="right" w:leader="underscore" w:pos="8505"/>
        </w:tabs>
        <w:rPr>
          <w:i/>
        </w:rPr>
      </w:pPr>
      <w:r>
        <w:rPr>
          <w:i/>
        </w:rPr>
        <w:tab/>
      </w:r>
      <w:r>
        <w:rPr>
          <w:i/>
          <w:highlight w:val="yellow"/>
        </w:rPr>
        <w:t>Signature du travailleur</w:t>
      </w:r>
    </w:p>
    <w:p w:rsidR="00E57D15" w:rsidRDefault="00E57D15" w:rsidP="007B44FF">
      <w:pPr>
        <w:pStyle w:val="Titre1"/>
      </w:pPr>
    </w:p>
    <w:sectPr w:rsidR="00E57D15" w:rsidSect="00D655BF">
      <w:headerReference w:type="default" r:id="rId12"/>
      <w:headerReference w:type="first" r:id="rId13"/>
      <w:footerReference w:type="first" r:id="rId14"/>
      <w:pgSz w:w="11906" w:h="16838"/>
      <w:pgMar w:top="547" w:right="1417" w:bottom="993" w:left="1417" w:header="426" w:footer="5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75D" w:rsidRDefault="00E7675D" w:rsidP="009C4FFA">
      <w:r>
        <w:separator/>
      </w:r>
    </w:p>
  </w:endnote>
  <w:endnote w:type="continuationSeparator" w:id="0">
    <w:p w:rsidR="00E7675D" w:rsidRDefault="00E7675D" w:rsidP="009C4F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sap">
    <w:altName w:val="Calibri"/>
    <w:panose1 w:val="00000000000000000000"/>
    <w:charset w:val="00"/>
    <w:family w:val="swiss"/>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5 Pitch">
    <w:panose1 w:val="00000000000000000000"/>
    <w:charset w:val="80"/>
    <w:family w:val="auto"/>
    <w:notTrueType/>
    <w:pitch w:val="default"/>
    <w:sig w:usb0="00000001" w:usb1="08070000" w:usb2="00000010" w:usb3="00000000" w:csb0="00020000" w:csb1="00000000"/>
  </w:font>
  <w:font w:name="VAG Rounded Th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07" w:rsidRPr="00B42367" w:rsidRDefault="008E1C07" w:rsidP="009C4FFA">
    <w:pPr>
      <w:tabs>
        <w:tab w:val="right" w:pos="15735"/>
      </w:tabs>
      <w:ind w:left="1276" w:right="-719"/>
      <w:rPr>
        <w:rFonts w:ascii="Gill Sans MT" w:hAnsi="Gill Sans MT"/>
        <w:b/>
        <w:bCs/>
        <w:color w:val="FF0000"/>
        <w:sz w:val="14"/>
        <w:szCs w:val="14"/>
      </w:rPr>
    </w:pPr>
    <w:r>
      <w:rPr>
        <w:noProof/>
        <w:lang w:eastAsia="fr-BE"/>
      </w:rPr>
      <w:drawing>
        <wp:anchor distT="0" distB="0" distL="114300" distR="114300" simplePos="0" relativeHeight="251660288" behindDoc="0" locked="0" layoutInCell="1" allowOverlap="1">
          <wp:simplePos x="0" y="0"/>
          <wp:positionH relativeFrom="leftMargin">
            <wp:posOffset>366395</wp:posOffset>
          </wp:positionH>
          <wp:positionV relativeFrom="paragraph">
            <wp:posOffset>-117280</wp:posOffset>
          </wp:positionV>
          <wp:extent cx="526415" cy="753745"/>
          <wp:effectExtent l="0" t="0" r="6985" b="8255"/>
          <wp:wrapNone/>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415" cy="753745"/>
                  </a:xfrm>
                  <a:prstGeom prst="rect">
                    <a:avLst/>
                  </a:prstGeom>
                  <a:noFill/>
                  <a:ln>
                    <a:noFill/>
                  </a:ln>
                </pic:spPr>
              </pic:pic>
            </a:graphicData>
          </a:graphic>
        </wp:anchor>
      </w:drawing>
    </w:r>
    <w:r w:rsidRPr="003C1123">
      <w:rPr>
        <w:rFonts w:ascii="Gill Sans MT" w:hAnsi="Gill Sans MT"/>
        <w:b/>
        <w:bCs/>
        <w:color w:val="FF0000"/>
        <w:sz w:val="14"/>
        <w:szCs w:val="14"/>
        <w:lang w:val="fr-FR"/>
      </w:rPr>
      <w:t xml:space="preserve">CAIPS </w:t>
    </w:r>
    <w:r w:rsidRPr="003C1123">
      <w:rPr>
        <w:rFonts w:ascii="Gill Sans MT" w:eastAsia="Courier 5 Pitch" w:hAnsi="Gill Sans MT"/>
        <w:b/>
        <w:bCs/>
        <w:color w:val="FF0000"/>
        <w:sz w:val="14"/>
        <w:szCs w:val="14"/>
        <w:lang w:val="fr-FR"/>
      </w:rPr>
      <w:t xml:space="preserve">a.s.b.l.  </w:t>
    </w:r>
    <w:r w:rsidRPr="00B42367">
      <w:rPr>
        <w:rFonts w:ascii="Gill Sans MT" w:hAnsi="Gill Sans MT"/>
        <w:b/>
        <w:bCs/>
        <w:color w:val="FF0000"/>
        <w:sz w:val="14"/>
        <w:szCs w:val="14"/>
      </w:rPr>
      <w:t>Concertation des Ateliers d’Inse</w:t>
    </w:r>
    <w:r>
      <w:rPr>
        <w:rFonts w:ascii="Gill Sans MT" w:hAnsi="Gill Sans MT"/>
        <w:b/>
        <w:bCs/>
        <w:color w:val="FF0000"/>
        <w:sz w:val="14"/>
        <w:szCs w:val="14"/>
      </w:rPr>
      <w:t>rtion Professionnelle et Sociale</w:t>
    </w:r>
    <w:r>
      <w:rPr>
        <w:rFonts w:ascii="Gill Sans MT" w:hAnsi="Gill Sans MT"/>
        <w:b/>
        <w:bCs/>
        <w:color w:val="FF0000"/>
        <w:sz w:val="14"/>
        <w:szCs w:val="14"/>
      </w:rPr>
      <w:tab/>
    </w:r>
    <w:r w:rsidRPr="00B42367">
      <w:rPr>
        <w:rFonts w:ascii="Gill Sans MT" w:hAnsi="Gill Sans MT"/>
        <w:b/>
        <w:bCs/>
        <w:color w:val="FF0000"/>
        <w:sz w:val="14"/>
        <w:szCs w:val="14"/>
      </w:rPr>
      <w:t xml:space="preserve">Rue </w:t>
    </w:r>
    <w:r>
      <w:rPr>
        <w:rFonts w:ascii="Gill Sans MT" w:hAnsi="Gill Sans MT"/>
        <w:b/>
        <w:bCs/>
        <w:color w:val="FF0000"/>
        <w:sz w:val="14"/>
        <w:szCs w:val="14"/>
      </w:rPr>
      <w:t>du Pont 24</w:t>
    </w:r>
    <w:r w:rsidRPr="00B42367">
      <w:rPr>
        <w:rFonts w:ascii="VAG Rounded Thin" w:hAnsi="VAG Rounded Thin"/>
        <w:b/>
        <w:bCs/>
        <w:noProof/>
        <w:color w:val="FF0000"/>
        <w:sz w:val="14"/>
        <w:szCs w:val="14"/>
      </w:rPr>
      <w:t xml:space="preserve"> – </w:t>
    </w:r>
    <w:r>
      <w:rPr>
        <w:rFonts w:ascii="Gill Sans MT" w:hAnsi="Gill Sans MT"/>
        <w:b/>
        <w:bCs/>
        <w:color w:val="FF0000"/>
        <w:sz w:val="14"/>
        <w:szCs w:val="14"/>
      </w:rPr>
      <w:t>4540AMAY</w:t>
    </w:r>
  </w:p>
  <w:p w:rsidR="008E1C07" w:rsidRPr="00B42367" w:rsidRDefault="008E1C07" w:rsidP="009C4FFA">
    <w:pPr>
      <w:ind w:right="-719" w:firstLine="180"/>
      <w:rPr>
        <w:sz w:val="14"/>
        <w:szCs w:val="14"/>
      </w:rPr>
    </w:pPr>
    <w:r w:rsidRPr="00B42367">
      <w:rPr>
        <w:rFonts w:ascii="Calibri" w:hAnsi="Calibri"/>
        <w:noProof/>
        <w:sz w:val="22"/>
        <w:lang w:eastAsia="fr-BE"/>
      </w:rPr>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20116800" cy="407035"/>
          <wp:effectExtent l="0" t="0" r="0" b="0"/>
          <wp:wrapNone/>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0" cy="407035"/>
                  </a:xfrm>
                  <a:prstGeom prst="rect">
                    <a:avLst/>
                  </a:prstGeom>
                  <a:noFill/>
                  <a:ln>
                    <a:noFill/>
                  </a:ln>
                </pic:spPr>
              </pic:pic>
            </a:graphicData>
          </a:graphic>
        </wp:anchor>
      </w:drawing>
    </w:r>
  </w:p>
  <w:p w:rsidR="008E1C07" w:rsidRPr="00B42367" w:rsidRDefault="008E1C07" w:rsidP="009C4FFA">
    <w:pPr>
      <w:jc w:val="center"/>
      <w:rPr>
        <w:rFonts w:ascii="Gill Sans MT" w:hAnsi="Gill Sans MT"/>
        <w:color w:val="FFFFFF"/>
        <w:sz w:val="16"/>
        <w:szCs w:val="16"/>
      </w:rPr>
    </w:pPr>
    <w:r w:rsidRPr="00B42367">
      <w:rPr>
        <w:rFonts w:ascii="Gill Sans MT" w:hAnsi="Gill Sans MT"/>
        <w:color w:val="FFFFFF"/>
        <w:sz w:val="16"/>
        <w:szCs w:val="16"/>
      </w:rPr>
      <w:t xml:space="preserve">Tél 04 337 89 64                             </w:t>
    </w:r>
    <w:r>
      <w:rPr>
        <w:rFonts w:ascii="Gill Sans MT" w:hAnsi="Gill Sans MT"/>
        <w:color w:val="FFFFFF"/>
        <w:sz w:val="16"/>
        <w:szCs w:val="16"/>
      </w:rPr>
      <w:t>Fax : 04/330 18 80</w:t>
    </w:r>
    <w:r w:rsidRPr="00B42367">
      <w:rPr>
        <w:rFonts w:ascii="Gill Sans MT" w:hAnsi="Gill Sans MT"/>
        <w:color w:val="FFFFFF"/>
        <w:sz w:val="16"/>
        <w:szCs w:val="16"/>
      </w:rPr>
      <w:t xml:space="preserve">                             </w:t>
    </w:r>
    <w:proofErr w:type="spellStart"/>
    <w:r w:rsidRPr="00B42367">
      <w:rPr>
        <w:rFonts w:ascii="Gill Sans MT" w:hAnsi="Gill Sans MT"/>
        <w:color w:val="FFFFFF"/>
        <w:sz w:val="16"/>
        <w:szCs w:val="16"/>
      </w:rPr>
      <w:t>E-Mail</w:t>
    </w:r>
    <w:proofErr w:type="spellEnd"/>
    <w:r w:rsidRPr="00B42367">
      <w:rPr>
        <w:rFonts w:ascii="Gill Sans MT" w:hAnsi="Gill Sans MT"/>
        <w:color w:val="FFFFFF"/>
        <w:sz w:val="16"/>
        <w:szCs w:val="16"/>
      </w:rPr>
      <w:t xml:space="preserve"> : </w:t>
    </w:r>
    <w:hyperlink r:id="rId3" w:history="1">
      <w:r w:rsidRPr="00B42367">
        <w:rPr>
          <w:rFonts w:ascii="Gill Sans MT" w:hAnsi="Gill Sans MT"/>
          <w:color w:val="FFFFFF"/>
          <w:sz w:val="16"/>
          <w:szCs w:val="16"/>
        </w:rPr>
        <w:t>info@caips.be</w:t>
      </w:r>
    </w:hyperlink>
  </w:p>
  <w:p w:rsidR="008E1C07" w:rsidRPr="003C1123" w:rsidRDefault="008E1C07" w:rsidP="009C4FFA">
    <w:pPr>
      <w:jc w:val="center"/>
      <w:rPr>
        <w:rFonts w:ascii="Calibri" w:hAnsi="Calibri"/>
        <w:sz w:val="22"/>
      </w:rPr>
    </w:pPr>
    <w:r w:rsidRPr="00B42367">
      <w:rPr>
        <w:rFonts w:ascii="Gill Sans MT" w:hAnsi="Gill Sans MT"/>
        <w:color w:val="FFFFFF"/>
        <w:sz w:val="16"/>
        <w:szCs w:val="16"/>
      </w:rPr>
      <w:t xml:space="preserve">Site Internet: </w:t>
    </w:r>
    <w:hyperlink r:id="rId4" w:history="1">
      <w:r w:rsidRPr="00B42367">
        <w:rPr>
          <w:rFonts w:ascii="Gill Sans MT" w:hAnsi="Gill Sans MT"/>
          <w:color w:val="FFFFFF"/>
          <w:sz w:val="16"/>
          <w:szCs w:val="16"/>
          <w:u w:val="single"/>
        </w:rPr>
        <w:t>www.caips.be</w:t>
      </w:r>
    </w:hyperlink>
    <w:r w:rsidRPr="00B42367">
      <w:rPr>
        <w:rFonts w:ascii="Gill Sans MT" w:hAnsi="Gill Sans MT"/>
        <w:color w:val="FFFFFF"/>
        <w:sz w:val="16"/>
        <w:szCs w:val="16"/>
      </w:rPr>
      <w:t xml:space="preserve"> - Delta Lloyd 634-2064301-19 - </w:t>
    </w:r>
    <w:proofErr w:type="spellStart"/>
    <w:r w:rsidRPr="00B42367">
      <w:rPr>
        <w:rFonts w:ascii="Gill Sans MT" w:hAnsi="Gill Sans MT"/>
        <w:color w:val="FFFFFF"/>
        <w:sz w:val="16"/>
        <w:szCs w:val="16"/>
      </w:rPr>
      <w:t>Ent</w:t>
    </w:r>
    <w:proofErr w:type="spellEnd"/>
    <w:r w:rsidRPr="00B42367">
      <w:rPr>
        <w:rFonts w:ascii="Gill Sans MT" w:hAnsi="Gill Sans MT"/>
        <w:color w:val="FFFFFF"/>
        <w:sz w:val="16"/>
        <w:szCs w:val="16"/>
      </w:rPr>
      <w:t xml:space="preserve">. 0438406049 - RPM Liège - BIC: BNAGBEBB - </w:t>
    </w:r>
    <w:proofErr w:type="spellStart"/>
    <w:r w:rsidRPr="00B42367">
      <w:rPr>
        <w:rFonts w:ascii="Gill Sans MT" w:hAnsi="Gill Sans MT"/>
        <w:color w:val="FFFFFF"/>
        <w:sz w:val="16"/>
        <w:szCs w:val="16"/>
      </w:rPr>
      <w:t>Iban</w:t>
    </w:r>
    <w:proofErr w:type="spellEnd"/>
    <w:r w:rsidRPr="00B42367">
      <w:rPr>
        <w:rFonts w:ascii="Gill Sans MT" w:hAnsi="Gill Sans MT"/>
        <w:color w:val="FFFFFF"/>
        <w:sz w:val="16"/>
        <w:szCs w:val="16"/>
      </w:rPr>
      <w:t>: BE39.6342 0643 0119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75D" w:rsidRDefault="00E7675D" w:rsidP="009C4FFA">
      <w:r>
        <w:separator/>
      </w:r>
    </w:p>
  </w:footnote>
  <w:footnote w:type="continuationSeparator" w:id="0">
    <w:p w:rsidR="00E7675D" w:rsidRDefault="00E7675D" w:rsidP="009C4FFA">
      <w:r>
        <w:continuationSeparator/>
      </w:r>
    </w:p>
  </w:footnote>
  <w:footnote w:id="1">
    <w:p w:rsidR="00991796" w:rsidRDefault="00991796">
      <w:pPr>
        <w:pStyle w:val="Notedebasdepage"/>
      </w:pPr>
      <w:r>
        <w:rPr>
          <w:rStyle w:val="Appelnotedebasdep"/>
        </w:rPr>
        <w:footnoteRef/>
      </w:r>
      <w:r w:rsidRPr="00B00F7A">
        <w:rPr>
          <w:rFonts w:cs="Calibri"/>
          <w:sz w:val="16"/>
          <w:szCs w:val="16"/>
        </w:rPr>
        <w:t>Il est uniquement possible de traiter ces données personnelles si la loi le permet</w:t>
      </w:r>
      <w:r>
        <w:rPr>
          <w:rFonts w:cs="Calibri"/>
          <w:sz w:val="16"/>
          <w:szCs w:val="16"/>
        </w:rPr>
        <w:t>.</w:t>
      </w:r>
    </w:p>
  </w:footnote>
  <w:footnote w:id="2">
    <w:p w:rsidR="008E1C07" w:rsidRPr="00B00F7A" w:rsidRDefault="008E1C07" w:rsidP="00D655BF">
      <w:pPr>
        <w:pStyle w:val="Notedebasdepage"/>
        <w:rPr>
          <w:rFonts w:cs="Calibri"/>
          <w:sz w:val="16"/>
          <w:szCs w:val="16"/>
        </w:rPr>
      </w:pPr>
      <w:r w:rsidRPr="00B00F7A">
        <w:rPr>
          <w:rStyle w:val="Appelnotedebasdep"/>
          <w:rFonts w:cs="Calibri"/>
          <w:sz w:val="16"/>
          <w:szCs w:val="16"/>
        </w:rPr>
        <w:footnoteRef/>
      </w:r>
      <w:r w:rsidRPr="00B00F7A">
        <w:rPr>
          <w:rFonts w:cs="Calibri"/>
          <w:sz w:val="16"/>
          <w:szCs w:val="16"/>
        </w:rPr>
        <w:t xml:space="preserve"> Si le règlement de travail prévoit des sanctions, elles doivent être ajoutées à ce tableau.</w:t>
      </w:r>
    </w:p>
  </w:footnote>
  <w:footnote w:id="3">
    <w:p w:rsidR="008E1C07" w:rsidRPr="00B00F7A" w:rsidRDefault="008E1C07" w:rsidP="00D655BF">
      <w:pPr>
        <w:pStyle w:val="Notedebasdepage"/>
        <w:rPr>
          <w:rFonts w:cs="Calibri"/>
          <w:sz w:val="16"/>
          <w:szCs w:val="16"/>
        </w:rPr>
      </w:pPr>
      <w:r w:rsidRPr="00B00F7A">
        <w:rPr>
          <w:rStyle w:val="Appelnotedebasdep"/>
          <w:rFonts w:cs="Calibri"/>
          <w:sz w:val="16"/>
          <w:szCs w:val="16"/>
        </w:rPr>
        <w:footnoteRef/>
      </w:r>
      <w:r w:rsidRPr="00B00F7A">
        <w:rPr>
          <w:rFonts w:cs="Calibri"/>
          <w:sz w:val="16"/>
          <w:szCs w:val="16"/>
        </w:rPr>
        <w:t xml:space="preserve"> Il est seulement possible de traiter ces données personnelles si l</w:t>
      </w:r>
      <w:r>
        <w:rPr>
          <w:rFonts w:cs="Calibri"/>
          <w:sz w:val="16"/>
          <w:szCs w:val="16"/>
        </w:rPr>
        <w:t>a loi le permet</w:t>
      </w:r>
      <w:r w:rsidRPr="00B00F7A">
        <w:rPr>
          <w:rFonts w:cs="Calibri"/>
          <w:sz w:val="16"/>
          <w:szCs w:val="16"/>
        </w:rPr>
        <w:t>. Dans ces cas, il est également obligatoire de fournir ces données personnelles.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049265"/>
      <w:docPartObj>
        <w:docPartGallery w:val="Page Numbers (Top of Page)"/>
        <w:docPartUnique/>
      </w:docPartObj>
    </w:sdtPr>
    <w:sdtContent>
      <w:p w:rsidR="008E1C07" w:rsidRDefault="00B40819" w:rsidP="002D1E67">
        <w:pPr>
          <w:pStyle w:val="En-tte"/>
          <w:tabs>
            <w:tab w:val="clear" w:pos="4536"/>
            <w:tab w:val="clear" w:pos="9072"/>
          </w:tabs>
        </w:pPr>
        <w:r>
          <w:rPr>
            <w:noProof/>
            <w:lang w:eastAsia="fr-BE"/>
          </w:rPr>
          <w:pict>
            <v:oval id="Ellipse 313" o:spid="_x0000_s1026" style="position:absolute;left:0;text-align:left;margin-left:0;margin-top:-3.35pt;width:41.1pt;height:36.85pt;z-index:251662336;visibility:visible;mso-position-horizontal:center;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" o:allowincell="f" fillcolor="#ff9f08" stroked="f">
              <v:textbox inset=",3mm,,0">
                <w:txbxContent>
                  <w:p w:rsidR="008E1C07" w:rsidRPr="00767600" w:rsidRDefault="00B40819" w:rsidP="002D1E67">
                    <w:pPr>
                      <w:pStyle w:val="Pieddepage"/>
                      <w:tabs>
                        <w:tab w:val="clear" w:pos="4536"/>
                      </w:tabs>
                      <w:jc w:val="center"/>
                      <w:rPr>
                        <w:b/>
                        <w:bCs/>
                        <w:color w:val="FFFFFF" w:themeColor="background1"/>
                        <w:szCs w:val="24"/>
                      </w:rPr>
                    </w:pPr>
                    <w:r w:rsidRPr="00B40819">
                      <w:rPr>
                        <w:szCs w:val="24"/>
                      </w:rPr>
                      <w:fldChar w:fldCharType="begin"/>
                    </w:r>
                    <w:r w:rsidR="008E1C07" w:rsidRPr="00767600">
                      <w:rPr>
                        <w:szCs w:val="24"/>
                      </w:rPr>
                      <w:instrText>PAGE    \* MERGEFORMAT</w:instrText>
                    </w:r>
                    <w:r w:rsidRPr="00B40819">
                      <w:rPr>
                        <w:szCs w:val="24"/>
                      </w:rPr>
                      <w:fldChar w:fldCharType="separate"/>
                    </w:r>
                    <w:r w:rsidR="001D6F22" w:rsidRPr="001D6F22">
                      <w:rPr>
                        <w:b/>
                        <w:bCs/>
                        <w:noProof/>
                        <w:color w:val="FFFFFF" w:themeColor="background1"/>
                        <w:szCs w:val="24"/>
                        <w:lang w:val="fr-FR"/>
                      </w:rPr>
                      <w:t>2</w:t>
                    </w:r>
                    <w:r w:rsidRPr="00767600">
                      <w:rPr>
                        <w:b/>
                        <w:bCs/>
                        <w:color w:val="FFFFFF" w:themeColor="background1"/>
                        <w:szCs w:val="24"/>
                      </w:rPr>
                      <w:fldChar w:fldCharType="end"/>
                    </w:r>
                  </w:p>
                </w:txbxContent>
              </v:textbox>
              <w10:wrap anchorx="margin" anchory="margin"/>
            </v:oval>
          </w:pict>
        </w:r>
      </w:p>
    </w:sdtContent>
  </w:sdt>
  <w:p w:rsidR="008E1C07" w:rsidRDefault="008E1C0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07" w:rsidRPr="009C4FFA" w:rsidRDefault="008E1C07">
    <w:pPr>
      <w:pStyle w:val="En-tte"/>
      <w:rPr>
        <w:i/>
        <w:sz w:val="20"/>
        <w:szCs w:val="20"/>
      </w:rPr>
    </w:pPr>
    <w:r w:rsidRPr="00A5079D">
      <w:rPr>
        <w:i/>
        <w:noProof/>
        <w:color w:val="FFFFFF"/>
        <w:sz w:val="16"/>
        <w:szCs w:val="16"/>
        <w:lang w:eastAsia="fr-BE"/>
      </w:rPr>
      <w:drawing>
        <wp:inline distT="0" distB="0" distL="0" distR="0">
          <wp:extent cx="5686425" cy="1194435"/>
          <wp:effectExtent l="0" t="0" r="9525" b="5715"/>
          <wp:docPr id="291"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55" r="558"/>
                  <a:stretch/>
                </pic:blipFill>
                <pic:spPr bwMode="auto">
                  <a:xfrm>
                    <a:off x="0" y="0"/>
                    <a:ext cx="5692471" cy="11957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BBB"/>
    <w:multiLevelType w:val="hybridMultilevel"/>
    <w:tmpl w:val="1A72F5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50B61"/>
    <w:multiLevelType w:val="hybridMultilevel"/>
    <w:tmpl w:val="BE520A18"/>
    <w:lvl w:ilvl="0" w:tplc="FE48C9DE">
      <w:start w:val="1"/>
      <w:numFmt w:val="bullet"/>
      <w:lvlText w:val="&gt;"/>
      <w:lvlJc w:val="left"/>
      <w:pPr>
        <w:ind w:left="1080" w:hanging="360"/>
      </w:pPr>
      <w:rPr>
        <w:rFonts w:ascii="Calibri" w:hAnsi="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0874B5C"/>
    <w:multiLevelType w:val="hybridMultilevel"/>
    <w:tmpl w:val="9B3278F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003ABF"/>
    <w:multiLevelType w:val="hybridMultilevel"/>
    <w:tmpl w:val="1576B4F2"/>
    <w:lvl w:ilvl="0" w:tplc="3B407EF6">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21582F"/>
    <w:multiLevelType w:val="hybridMultilevel"/>
    <w:tmpl w:val="8B466086"/>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31E7D58"/>
    <w:multiLevelType w:val="hybridMultilevel"/>
    <w:tmpl w:val="C42A139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39B1A1D"/>
    <w:multiLevelType w:val="hybridMultilevel"/>
    <w:tmpl w:val="DB922D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481AB8"/>
    <w:multiLevelType w:val="hybridMultilevel"/>
    <w:tmpl w:val="F8E89DFA"/>
    <w:lvl w:ilvl="0" w:tplc="5994FFEE">
      <w:start w:val="116"/>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
    <w:nsid w:val="3A0921AD"/>
    <w:multiLevelType w:val="hybridMultilevel"/>
    <w:tmpl w:val="96C69FE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D686E31"/>
    <w:multiLevelType w:val="hybridMultilevel"/>
    <w:tmpl w:val="254E85A4"/>
    <w:lvl w:ilvl="0" w:tplc="FE48C9DE">
      <w:start w:val="1"/>
      <w:numFmt w:val="bullet"/>
      <w:lvlText w:val="&gt;"/>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2AE3D21"/>
    <w:multiLevelType w:val="hybridMultilevel"/>
    <w:tmpl w:val="CA8E63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4914134"/>
    <w:multiLevelType w:val="multilevel"/>
    <w:tmpl w:val="F6F822D4"/>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D382DBB"/>
    <w:multiLevelType w:val="hybridMultilevel"/>
    <w:tmpl w:val="50F40E52"/>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5E046BA"/>
    <w:multiLevelType w:val="hybridMultilevel"/>
    <w:tmpl w:val="5ECC26D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774510C"/>
    <w:multiLevelType w:val="hybridMultilevel"/>
    <w:tmpl w:val="22465BB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7AE6787"/>
    <w:multiLevelType w:val="hybridMultilevel"/>
    <w:tmpl w:val="EC34071E"/>
    <w:lvl w:ilvl="0" w:tplc="0B60DAFC">
      <w:start w:val="2"/>
      <w:numFmt w:val="bullet"/>
      <w:lvlText w:val="-"/>
      <w:lvlJc w:val="left"/>
      <w:pPr>
        <w:ind w:left="720" w:hanging="360"/>
      </w:pPr>
      <w:rPr>
        <w:rFonts w:ascii="Calibri" w:eastAsiaTheme="minorEastAsia"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AA06E07"/>
    <w:multiLevelType w:val="hybridMultilevel"/>
    <w:tmpl w:val="AC328C0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C4808E5"/>
    <w:multiLevelType w:val="hybridMultilevel"/>
    <w:tmpl w:val="17A8E76A"/>
    <w:lvl w:ilvl="0" w:tplc="71A2CB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nsid w:val="5E75051F"/>
    <w:multiLevelType w:val="hybridMultilevel"/>
    <w:tmpl w:val="6E2AAD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0F96D23"/>
    <w:multiLevelType w:val="multilevel"/>
    <w:tmpl w:val="B3E630A6"/>
    <w:lvl w:ilvl="0">
      <w:start w:val="1"/>
      <w:numFmt w:val="decimal"/>
      <w:pStyle w:val="Sous-titr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DD0D2A"/>
    <w:multiLevelType w:val="hybridMultilevel"/>
    <w:tmpl w:val="731EC2B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AB03FD7"/>
    <w:multiLevelType w:val="hybridMultilevel"/>
    <w:tmpl w:val="C7EADE4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CF952B9"/>
    <w:multiLevelType w:val="hybridMultilevel"/>
    <w:tmpl w:val="8F9E4DFC"/>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F17129D"/>
    <w:multiLevelType w:val="hybridMultilevel"/>
    <w:tmpl w:val="9BD006D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1C2625A"/>
    <w:multiLevelType w:val="hybridMultilevel"/>
    <w:tmpl w:val="EA4606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51A4851"/>
    <w:multiLevelType w:val="hybridMultilevel"/>
    <w:tmpl w:val="3D8229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69D466E"/>
    <w:multiLevelType w:val="hybridMultilevel"/>
    <w:tmpl w:val="80D4E184"/>
    <w:lvl w:ilvl="0" w:tplc="0B60DAFC">
      <w:start w:val="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8116FBA"/>
    <w:multiLevelType w:val="hybridMultilevel"/>
    <w:tmpl w:val="072EF0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B721D49"/>
    <w:multiLevelType w:val="hybridMultilevel"/>
    <w:tmpl w:val="703E935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D5B5613"/>
    <w:multiLevelType w:val="hybridMultilevel"/>
    <w:tmpl w:val="2B8266AE"/>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1"/>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29"/>
  </w:num>
  <w:num w:numId="13">
    <w:abstractNumId w:val="24"/>
  </w:num>
  <w:num w:numId="14">
    <w:abstractNumId w:val="16"/>
  </w:num>
  <w:num w:numId="15">
    <w:abstractNumId w:val="23"/>
  </w:num>
  <w:num w:numId="16">
    <w:abstractNumId w:val="21"/>
  </w:num>
  <w:num w:numId="17">
    <w:abstractNumId w:val="4"/>
  </w:num>
  <w:num w:numId="18">
    <w:abstractNumId w:val="27"/>
  </w:num>
  <w:num w:numId="19">
    <w:abstractNumId w:val="5"/>
  </w:num>
  <w:num w:numId="20">
    <w:abstractNumId w:val="8"/>
  </w:num>
  <w:num w:numId="21">
    <w:abstractNumId w:val="7"/>
  </w:num>
  <w:num w:numId="22">
    <w:abstractNumId w:val="10"/>
  </w:num>
  <w:num w:numId="23">
    <w:abstractNumId w:val="18"/>
  </w:num>
  <w:num w:numId="24">
    <w:abstractNumId w:val="22"/>
  </w:num>
  <w:num w:numId="25">
    <w:abstractNumId w:val="28"/>
  </w:num>
  <w:num w:numId="26">
    <w:abstractNumId w:val="25"/>
  </w:num>
  <w:num w:numId="27">
    <w:abstractNumId w:val="12"/>
  </w:num>
  <w:num w:numId="28">
    <w:abstractNumId w:val="20"/>
  </w:num>
  <w:num w:numId="29">
    <w:abstractNumId w:val="9"/>
  </w:num>
  <w:num w:numId="30">
    <w:abstractNumId w:val="1"/>
  </w:num>
  <w:num w:numId="31">
    <w:abstractNumId w:val="1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C4FFA"/>
    <w:rsid w:val="001767B3"/>
    <w:rsid w:val="001D6F22"/>
    <w:rsid w:val="002D1E67"/>
    <w:rsid w:val="004C1517"/>
    <w:rsid w:val="007B44FF"/>
    <w:rsid w:val="008E1C07"/>
    <w:rsid w:val="00991796"/>
    <w:rsid w:val="009C4FFA"/>
    <w:rsid w:val="00AB1BA7"/>
    <w:rsid w:val="00B40819"/>
    <w:rsid w:val="00C840F0"/>
    <w:rsid w:val="00D655BF"/>
    <w:rsid w:val="00E57D15"/>
    <w:rsid w:val="00E7675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FA"/>
    <w:pPr>
      <w:jc w:val="both"/>
    </w:pPr>
    <w:rPr>
      <w:rFonts w:ascii="Cambria" w:eastAsia="Calibri" w:hAnsi="Cambria" w:cs="Times New Roman"/>
      <w:sz w:val="24"/>
    </w:rPr>
  </w:style>
  <w:style w:type="paragraph" w:styleId="Titre1">
    <w:name w:val="heading 1"/>
    <w:basedOn w:val="Normal"/>
    <w:next w:val="Normal"/>
    <w:link w:val="Titre1Car"/>
    <w:uiPriority w:val="9"/>
    <w:qFormat/>
    <w:rsid w:val="009C4FFA"/>
    <w:pPr>
      <w:jc w:val="center"/>
      <w:outlineLvl w:val="0"/>
    </w:pPr>
    <w:rPr>
      <w:b/>
      <w:caps/>
      <w:sz w:val="32"/>
      <w:szCs w:val="32"/>
    </w:rPr>
  </w:style>
  <w:style w:type="paragraph" w:styleId="Titre2">
    <w:name w:val="heading 2"/>
    <w:next w:val="Normal"/>
    <w:link w:val="Titre2Car"/>
    <w:uiPriority w:val="9"/>
    <w:unhideWhenUsed/>
    <w:qFormat/>
    <w:rsid w:val="009C4FFA"/>
    <w:pPr>
      <w:numPr>
        <w:numId w:val="3"/>
      </w:numPr>
      <w:spacing w:before="240" w:after="160"/>
      <w:outlineLvl w:val="1"/>
    </w:pPr>
    <w:rPr>
      <w:rFonts w:ascii="Cambria" w:eastAsiaTheme="minorEastAsia" w:hAnsi="Cambria"/>
      <w:b/>
      <w:spacing w:val="15"/>
      <w:sz w:val="24"/>
      <w:szCs w:val="24"/>
    </w:rPr>
  </w:style>
  <w:style w:type="paragraph" w:styleId="Titre3">
    <w:name w:val="heading 3"/>
    <w:basedOn w:val="Titre2"/>
    <w:next w:val="Normal"/>
    <w:link w:val="Titre3Car"/>
    <w:uiPriority w:val="9"/>
    <w:unhideWhenUsed/>
    <w:qFormat/>
    <w:rsid w:val="009C4FFA"/>
    <w:pPr>
      <w:numPr>
        <w:ilvl w:val="1"/>
      </w:numPr>
      <w:outlineLvl w:val="2"/>
    </w:pPr>
  </w:style>
  <w:style w:type="paragraph" w:styleId="Titre4">
    <w:name w:val="heading 4"/>
    <w:basedOn w:val="Normal"/>
    <w:next w:val="Normal"/>
    <w:link w:val="Titre4Car"/>
    <w:uiPriority w:val="9"/>
    <w:unhideWhenUsed/>
    <w:qFormat/>
    <w:rsid w:val="009C4F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4FFA"/>
    <w:rPr>
      <w:rFonts w:ascii="Cambria" w:eastAsia="Calibri" w:hAnsi="Cambria" w:cs="Times New Roman"/>
      <w:b/>
      <w:caps/>
      <w:sz w:val="32"/>
      <w:szCs w:val="32"/>
    </w:rPr>
  </w:style>
  <w:style w:type="character" w:customStyle="1" w:styleId="Titre2Car">
    <w:name w:val="Titre 2 Car"/>
    <w:basedOn w:val="Policepardfaut"/>
    <w:link w:val="Titre2"/>
    <w:uiPriority w:val="9"/>
    <w:rsid w:val="009C4FFA"/>
    <w:rPr>
      <w:rFonts w:ascii="Cambria" w:eastAsiaTheme="minorEastAsia" w:hAnsi="Cambria"/>
      <w:b/>
      <w:spacing w:val="15"/>
      <w:sz w:val="24"/>
      <w:szCs w:val="24"/>
    </w:rPr>
  </w:style>
  <w:style w:type="character" w:customStyle="1" w:styleId="Titre3Car">
    <w:name w:val="Titre 3 Car"/>
    <w:basedOn w:val="Policepardfaut"/>
    <w:link w:val="Titre3"/>
    <w:uiPriority w:val="9"/>
    <w:rsid w:val="009C4FFA"/>
    <w:rPr>
      <w:rFonts w:ascii="Cambria" w:eastAsiaTheme="minorEastAsia" w:hAnsi="Cambria"/>
      <w:b/>
      <w:spacing w:val="15"/>
      <w:sz w:val="24"/>
      <w:szCs w:val="24"/>
    </w:rPr>
  </w:style>
  <w:style w:type="character" w:customStyle="1" w:styleId="Titre4Car">
    <w:name w:val="Titre 4 Car"/>
    <w:basedOn w:val="Policepardfaut"/>
    <w:link w:val="Titre4"/>
    <w:uiPriority w:val="9"/>
    <w:rsid w:val="009C4FFA"/>
    <w:rPr>
      <w:rFonts w:asciiTheme="majorHAnsi" w:eastAsiaTheme="majorEastAsia" w:hAnsiTheme="majorHAnsi" w:cstheme="majorBidi"/>
      <w:i/>
      <w:iCs/>
      <w:color w:val="2E74B5" w:themeColor="accent1" w:themeShade="BF"/>
      <w:sz w:val="24"/>
    </w:rPr>
  </w:style>
  <w:style w:type="paragraph" w:styleId="En-tte">
    <w:name w:val="header"/>
    <w:basedOn w:val="Normal"/>
    <w:link w:val="En-tteCar"/>
    <w:uiPriority w:val="99"/>
    <w:unhideWhenUsed/>
    <w:rsid w:val="009C4FFA"/>
    <w:pPr>
      <w:tabs>
        <w:tab w:val="center" w:pos="4536"/>
        <w:tab w:val="right" w:pos="9072"/>
      </w:tabs>
    </w:pPr>
  </w:style>
  <w:style w:type="character" w:customStyle="1" w:styleId="En-tteCar">
    <w:name w:val="En-tête Car"/>
    <w:basedOn w:val="Policepardfaut"/>
    <w:link w:val="En-tte"/>
    <w:uiPriority w:val="99"/>
    <w:rsid w:val="009C4FFA"/>
    <w:rPr>
      <w:rFonts w:ascii="Cambria" w:eastAsia="Calibri" w:hAnsi="Cambria" w:cs="Times New Roman"/>
      <w:sz w:val="24"/>
    </w:rPr>
  </w:style>
  <w:style w:type="paragraph" w:styleId="Pieddepage">
    <w:name w:val="footer"/>
    <w:basedOn w:val="Normal"/>
    <w:link w:val="PieddepageCar"/>
    <w:uiPriority w:val="99"/>
    <w:unhideWhenUsed/>
    <w:rsid w:val="009C4FFA"/>
    <w:pPr>
      <w:tabs>
        <w:tab w:val="center" w:pos="4536"/>
        <w:tab w:val="right" w:pos="9072"/>
      </w:tabs>
    </w:pPr>
  </w:style>
  <w:style w:type="character" w:customStyle="1" w:styleId="PieddepageCar">
    <w:name w:val="Pied de page Car"/>
    <w:basedOn w:val="Policepardfaut"/>
    <w:link w:val="Pieddepage"/>
    <w:uiPriority w:val="99"/>
    <w:rsid w:val="009C4FFA"/>
    <w:rPr>
      <w:rFonts w:ascii="Cambria" w:eastAsia="Calibri" w:hAnsi="Cambria" w:cs="Times New Roman"/>
      <w:sz w:val="24"/>
    </w:rPr>
  </w:style>
  <w:style w:type="paragraph" w:styleId="Paragraphedeliste">
    <w:name w:val="List Paragraph"/>
    <w:basedOn w:val="Normal"/>
    <w:uiPriority w:val="34"/>
    <w:qFormat/>
    <w:rsid w:val="009C4FFA"/>
    <w:pPr>
      <w:spacing w:line="276" w:lineRule="auto"/>
      <w:ind w:left="720"/>
      <w:contextualSpacing/>
    </w:pPr>
    <w:rPr>
      <w:rFonts w:ascii="Trebuchet MS" w:eastAsia="MS Mincho" w:hAnsi="Trebuchet MS" w:cs="Arial"/>
      <w:snapToGrid w:val="0"/>
      <w:color w:val="808080" w:themeColor="background1" w:themeShade="80"/>
      <w:sz w:val="20"/>
      <w:lang w:val="fr-FR" w:eastAsia="fr-FR"/>
    </w:rPr>
  </w:style>
  <w:style w:type="table" w:styleId="Grilledutableau">
    <w:name w:val="Table Grid"/>
    <w:basedOn w:val="TableauNormal"/>
    <w:uiPriority w:val="59"/>
    <w:rsid w:val="009C4FFA"/>
    <w:rPr>
      <w:rFonts w:ascii="Trebuchet MS" w:eastAsiaTheme="minorEastAsia" w:hAnsi="Trebuchet MS" w:cs="Arial"/>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9C4FFA"/>
    <w:rPr>
      <w:sz w:val="16"/>
      <w:szCs w:val="16"/>
    </w:rPr>
  </w:style>
  <w:style w:type="paragraph" w:styleId="Commentaire">
    <w:name w:val="annotation text"/>
    <w:basedOn w:val="Normal"/>
    <w:link w:val="CommentaireCar"/>
    <w:uiPriority w:val="99"/>
    <w:semiHidden/>
    <w:unhideWhenUsed/>
    <w:rsid w:val="009C4FFA"/>
    <w:rPr>
      <w:sz w:val="20"/>
      <w:szCs w:val="20"/>
    </w:rPr>
  </w:style>
  <w:style w:type="character" w:customStyle="1" w:styleId="CommentaireCar">
    <w:name w:val="Commentaire Car"/>
    <w:basedOn w:val="Policepardfaut"/>
    <w:link w:val="Commentaire"/>
    <w:uiPriority w:val="99"/>
    <w:semiHidden/>
    <w:rsid w:val="009C4FFA"/>
    <w:rPr>
      <w:rFonts w:ascii="Cambria" w:eastAsia="Calibri" w:hAnsi="Cambria" w:cs="Times New Roman"/>
      <w:sz w:val="20"/>
      <w:szCs w:val="20"/>
    </w:rPr>
  </w:style>
  <w:style w:type="paragraph" w:styleId="Objetducommentaire">
    <w:name w:val="annotation subject"/>
    <w:basedOn w:val="Commentaire"/>
    <w:next w:val="Commentaire"/>
    <w:link w:val="ObjetducommentaireCar"/>
    <w:uiPriority w:val="99"/>
    <w:semiHidden/>
    <w:unhideWhenUsed/>
    <w:rsid w:val="009C4FFA"/>
    <w:rPr>
      <w:b/>
      <w:bCs/>
    </w:rPr>
  </w:style>
  <w:style w:type="character" w:customStyle="1" w:styleId="ObjetducommentaireCar">
    <w:name w:val="Objet du commentaire Car"/>
    <w:basedOn w:val="CommentaireCar"/>
    <w:link w:val="Objetducommentaire"/>
    <w:uiPriority w:val="99"/>
    <w:semiHidden/>
    <w:rsid w:val="009C4FFA"/>
    <w:rPr>
      <w:rFonts w:ascii="Cambria" w:eastAsia="Calibri" w:hAnsi="Cambria" w:cs="Times New Roman"/>
      <w:b/>
      <w:bCs/>
      <w:sz w:val="20"/>
      <w:szCs w:val="20"/>
    </w:rPr>
  </w:style>
  <w:style w:type="paragraph" w:styleId="Textedebulles">
    <w:name w:val="Balloon Text"/>
    <w:basedOn w:val="Normal"/>
    <w:link w:val="TextedebullesCar"/>
    <w:uiPriority w:val="99"/>
    <w:semiHidden/>
    <w:unhideWhenUsed/>
    <w:rsid w:val="009C4F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FFA"/>
    <w:rPr>
      <w:rFonts w:ascii="Segoe UI" w:eastAsia="Calibri" w:hAnsi="Segoe UI" w:cs="Segoe UI"/>
      <w:sz w:val="18"/>
      <w:szCs w:val="18"/>
    </w:rPr>
  </w:style>
  <w:style w:type="character" w:styleId="Lienhypertexte">
    <w:name w:val="Hyperlink"/>
    <w:basedOn w:val="Policepardfaut"/>
    <w:uiPriority w:val="99"/>
    <w:unhideWhenUsed/>
    <w:rsid w:val="009C4FFA"/>
    <w:rPr>
      <w:color w:val="0563C1" w:themeColor="hyperlink"/>
      <w:u w:val="single"/>
    </w:rPr>
  </w:style>
  <w:style w:type="paragraph" w:styleId="Sous-titre">
    <w:name w:val="Subtitle"/>
    <w:basedOn w:val="Normal"/>
    <w:next w:val="Normal"/>
    <w:link w:val="Sous-titreCar"/>
    <w:uiPriority w:val="11"/>
    <w:qFormat/>
    <w:rsid w:val="009C4FFA"/>
    <w:pPr>
      <w:numPr>
        <w:numId w:val="4"/>
      </w:numPr>
      <w:spacing w:after="160"/>
    </w:pPr>
    <w:rPr>
      <w:rFonts w:eastAsiaTheme="minorEastAsia" w:cstheme="minorBidi"/>
      <w:b/>
      <w:spacing w:val="15"/>
      <w:szCs w:val="24"/>
    </w:rPr>
  </w:style>
  <w:style w:type="character" w:customStyle="1" w:styleId="Sous-titreCar">
    <w:name w:val="Sous-titre Car"/>
    <w:basedOn w:val="Policepardfaut"/>
    <w:link w:val="Sous-titre"/>
    <w:uiPriority w:val="11"/>
    <w:rsid w:val="009C4FFA"/>
    <w:rPr>
      <w:rFonts w:ascii="Cambria" w:eastAsiaTheme="minorEastAsia" w:hAnsi="Cambria"/>
      <w:b/>
      <w:spacing w:val="15"/>
      <w:sz w:val="24"/>
      <w:szCs w:val="24"/>
    </w:rPr>
  </w:style>
  <w:style w:type="paragraph" w:styleId="En-ttedetabledesmatires">
    <w:name w:val="TOC Heading"/>
    <w:basedOn w:val="Titre1"/>
    <w:next w:val="Normal"/>
    <w:uiPriority w:val="39"/>
    <w:unhideWhenUsed/>
    <w:qFormat/>
    <w:rsid w:val="009C4FFA"/>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lang w:val="fr-FR" w:eastAsia="fr-FR"/>
    </w:rPr>
  </w:style>
  <w:style w:type="paragraph" w:styleId="TM1">
    <w:name w:val="toc 1"/>
    <w:basedOn w:val="Normal"/>
    <w:next w:val="Normal"/>
    <w:autoRedefine/>
    <w:uiPriority w:val="39"/>
    <w:unhideWhenUsed/>
    <w:rsid w:val="009C4FFA"/>
    <w:pPr>
      <w:tabs>
        <w:tab w:val="right" w:leader="dot" w:pos="9214"/>
      </w:tabs>
      <w:spacing w:after="100"/>
    </w:pPr>
    <w:rPr>
      <w:smallCaps/>
      <w:noProof/>
    </w:rPr>
  </w:style>
  <w:style w:type="paragraph" w:styleId="TM2">
    <w:name w:val="toc 2"/>
    <w:basedOn w:val="Normal"/>
    <w:next w:val="Normal"/>
    <w:autoRedefine/>
    <w:uiPriority w:val="39"/>
    <w:unhideWhenUsed/>
    <w:rsid w:val="009C4FFA"/>
    <w:pPr>
      <w:tabs>
        <w:tab w:val="left" w:pos="660"/>
        <w:tab w:val="right" w:leader="dot" w:pos="9356"/>
      </w:tabs>
      <w:spacing w:after="100"/>
      <w:ind w:left="240"/>
    </w:pPr>
  </w:style>
  <w:style w:type="paragraph" w:styleId="Notedebasdepage">
    <w:name w:val="footnote text"/>
    <w:basedOn w:val="Normal"/>
    <w:link w:val="NotedebasdepageCar"/>
    <w:uiPriority w:val="99"/>
    <w:unhideWhenUsed/>
    <w:rsid w:val="009C4FFA"/>
    <w:rPr>
      <w:sz w:val="20"/>
      <w:szCs w:val="20"/>
    </w:rPr>
  </w:style>
  <w:style w:type="character" w:customStyle="1" w:styleId="NotedebasdepageCar">
    <w:name w:val="Note de bas de page Car"/>
    <w:basedOn w:val="Policepardfaut"/>
    <w:link w:val="Notedebasdepage"/>
    <w:uiPriority w:val="99"/>
    <w:rsid w:val="009C4FFA"/>
    <w:rPr>
      <w:rFonts w:ascii="Cambria" w:eastAsia="Calibri" w:hAnsi="Cambria" w:cs="Times New Roman"/>
      <w:sz w:val="20"/>
      <w:szCs w:val="20"/>
    </w:rPr>
  </w:style>
  <w:style w:type="character" w:styleId="Appelnotedebasdep">
    <w:name w:val="footnote reference"/>
    <w:basedOn w:val="Policepardfaut"/>
    <w:uiPriority w:val="99"/>
    <w:unhideWhenUsed/>
    <w:rsid w:val="009C4FFA"/>
    <w:rPr>
      <w:vertAlign w:val="superscript"/>
    </w:rPr>
  </w:style>
  <w:style w:type="paragraph" w:customStyle="1" w:styleId="TableParagraph">
    <w:name w:val="Table Paragraph"/>
    <w:basedOn w:val="Normal"/>
    <w:uiPriority w:val="1"/>
    <w:qFormat/>
    <w:rsid w:val="009C4FFA"/>
    <w:pPr>
      <w:widowControl w:val="0"/>
    </w:pPr>
    <w:rPr>
      <w:rFonts w:asciiTheme="minorHAnsi" w:eastAsiaTheme="minorHAnsi" w:hAnsiTheme="minorHAnsi" w:cstheme="minorBidi"/>
      <w:sz w:val="22"/>
    </w:rPr>
  </w:style>
  <w:style w:type="paragraph" w:styleId="Corpsdetexte">
    <w:name w:val="Body Text"/>
    <w:basedOn w:val="Normal"/>
    <w:link w:val="CorpsdetexteCar"/>
    <w:uiPriority w:val="1"/>
    <w:qFormat/>
    <w:rsid w:val="009C4FFA"/>
    <w:pPr>
      <w:widowControl w:val="0"/>
      <w:ind w:left="1279" w:hanging="346"/>
    </w:pPr>
    <w:rPr>
      <w:rFonts w:ascii="Calibri" w:hAnsi="Calibri" w:cstheme="minorBidi"/>
      <w:sz w:val="22"/>
    </w:rPr>
  </w:style>
  <w:style w:type="character" w:customStyle="1" w:styleId="CorpsdetexteCar">
    <w:name w:val="Corps de texte Car"/>
    <w:basedOn w:val="Policepardfaut"/>
    <w:link w:val="Corpsdetexte"/>
    <w:uiPriority w:val="1"/>
    <w:rsid w:val="009C4FFA"/>
    <w:rPr>
      <w:rFonts w:ascii="Calibri" w:eastAsia="Calibri" w:hAnsi="Calibri"/>
    </w:rPr>
  </w:style>
  <w:style w:type="paragraph" w:styleId="Titre">
    <w:name w:val="Title"/>
    <w:basedOn w:val="Normal"/>
    <w:next w:val="Normal"/>
    <w:link w:val="TitreCar"/>
    <w:uiPriority w:val="10"/>
    <w:qFormat/>
    <w:rsid w:val="009C4FFA"/>
    <w:pPr>
      <w:spacing w:after="160" w:line="259" w:lineRule="auto"/>
      <w:contextualSpacing/>
    </w:pPr>
    <w:rPr>
      <w:rFonts w:ascii="Avenir Book" w:eastAsiaTheme="majorEastAsia" w:hAnsi="Avenir Book" w:cstheme="minorBidi"/>
      <w:color w:val="00B0F0"/>
      <w:spacing w:val="-10"/>
      <w:kern w:val="28"/>
      <w:sz w:val="56"/>
      <w:szCs w:val="56"/>
      <w:lang w:val="fr-FR"/>
    </w:rPr>
  </w:style>
  <w:style w:type="character" w:customStyle="1" w:styleId="TitreCar">
    <w:name w:val="Titre Car"/>
    <w:basedOn w:val="Policepardfaut"/>
    <w:link w:val="Titre"/>
    <w:uiPriority w:val="10"/>
    <w:rsid w:val="009C4FFA"/>
    <w:rPr>
      <w:rFonts w:ascii="Avenir Book" w:eastAsiaTheme="majorEastAsia" w:hAnsi="Avenir Book"/>
      <w:color w:val="00B0F0"/>
      <w:spacing w:val="-10"/>
      <w:kern w:val="28"/>
      <w:sz w:val="56"/>
      <w:szCs w:val="56"/>
      <w:lang w:val="fr-FR"/>
    </w:rPr>
  </w:style>
  <w:style w:type="paragraph" w:styleId="Sansinterligne">
    <w:name w:val="No Spacing"/>
    <w:uiPriority w:val="1"/>
    <w:qFormat/>
    <w:rsid w:val="009C4FFA"/>
    <w:rPr>
      <w:rFonts w:ascii="Avenir Book" w:hAnsi="Avenir Book"/>
      <w:lang w:val="fr-FR"/>
    </w:rPr>
  </w:style>
  <w:style w:type="paragraph" w:styleId="TM3">
    <w:name w:val="toc 3"/>
    <w:basedOn w:val="Normal"/>
    <w:next w:val="Normal"/>
    <w:autoRedefine/>
    <w:uiPriority w:val="39"/>
    <w:unhideWhenUsed/>
    <w:rsid w:val="009C4FFA"/>
    <w:pPr>
      <w:spacing w:after="100"/>
      <w:ind w:left="480"/>
    </w:pPr>
  </w:style>
  <w:style w:type="character" w:styleId="Lienhypertextesuivivisit">
    <w:name w:val="FollowedHyperlink"/>
    <w:basedOn w:val="Policepardfaut"/>
    <w:uiPriority w:val="99"/>
    <w:semiHidden/>
    <w:unhideWhenUsed/>
    <w:rsid w:val="009C4FFA"/>
    <w:rPr>
      <w:color w:val="954F72" w:themeColor="followedHyperlink"/>
      <w:u w:val="single"/>
    </w:rPr>
  </w:style>
  <w:style w:type="numbering" w:customStyle="1" w:styleId="Aucuneliste1">
    <w:name w:val="Aucune liste1"/>
    <w:next w:val="Aucuneliste"/>
    <w:uiPriority w:val="99"/>
    <w:semiHidden/>
    <w:unhideWhenUsed/>
    <w:rsid w:val="009C4FFA"/>
  </w:style>
  <w:style w:type="paragraph" w:customStyle="1" w:styleId="Pa15">
    <w:name w:val="Pa15"/>
    <w:basedOn w:val="Normal"/>
    <w:next w:val="Normal"/>
    <w:uiPriority w:val="99"/>
    <w:rsid w:val="009C4FFA"/>
    <w:pPr>
      <w:autoSpaceDE w:val="0"/>
      <w:autoSpaceDN w:val="0"/>
      <w:adjustRightInd w:val="0"/>
      <w:spacing w:line="241" w:lineRule="atLeast"/>
      <w:jc w:val="left"/>
    </w:pPr>
    <w:rPr>
      <w:rFonts w:ascii="Asap" w:eastAsia="Times New Roman" w:hAnsi="Asap" w:cstheme="minorBidi"/>
      <w:szCs w:val="24"/>
    </w:rPr>
  </w:style>
  <w:style w:type="paragraph" w:customStyle="1" w:styleId="Default">
    <w:name w:val="Default"/>
    <w:rsid w:val="009C4FFA"/>
    <w:pPr>
      <w:autoSpaceDE w:val="0"/>
      <w:autoSpaceDN w:val="0"/>
      <w:adjustRightInd w:val="0"/>
    </w:pPr>
    <w:rPr>
      <w:rFonts w:ascii="Times New Roman" w:eastAsia="Times New Roman" w:hAnsi="Times New Roman" w:cs="Times New Roman"/>
      <w:color w:val="000000"/>
      <w:sz w:val="24"/>
      <w:szCs w:val="24"/>
    </w:rPr>
  </w:style>
  <w:style w:type="character" w:customStyle="1" w:styleId="A12">
    <w:name w:val="A12"/>
    <w:uiPriority w:val="99"/>
    <w:rsid w:val="009C4FFA"/>
    <w:rPr>
      <w:rFonts w:ascii="Asap" w:hAnsi="Asap" w:cs="Asap" w:hint="default"/>
      <w:color w:val="000000"/>
      <w:sz w:val="14"/>
      <w:szCs w:val="14"/>
    </w:rPr>
  </w:style>
  <w:style w:type="paragraph" w:styleId="TM4">
    <w:name w:val="toc 4"/>
    <w:basedOn w:val="Normal"/>
    <w:next w:val="Normal"/>
    <w:autoRedefine/>
    <w:uiPriority w:val="39"/>
    <w:unhideWhenUsed/>
    <w:rsid w:val="009C4FFA"/>
    <w:pPr>
      <w:spacing w:after="100" w:line="259" w:lineRule="auto"/>
      <w:ind w:left="660"/>
      <w:jc w:val="left"/>
    </w:pPr>
    <w:rPr>
      <w:rFonts w:asciiTheme="minorHAnsi" w:eastAsiaTheme="minorEastAsia" w:hAnsiTheme="minorHAnsi" w:cstheme="minorBidi"/>
      <w:sz w:val="22"/>
      <w:lang w:eastAsia="fr-BE"/>
    </w:rPr>
  </w:style>
  <w:style w:type="paragraph" w:styleId="TM5">
    <w:name w:val="toc 5"/>
    <w:basedOn w:val="Normal"/>
    <w:next w:val="Normal"/>
    <w:autoRedefine/>
    <w:uiPriority w:val="39"/>
    <w:unhideWhenUsed/>
    <w:rsid w:val="009C4FFA"/>
    <w:pPr>
      <w:spacing w:after="100" w:line="259" w:lineRule="auto"/>
      <w:ind w:left="880"/>
      <w:jc w:val="left"/>
    </w:pPr>
    <w:rPr>
      <w:rFonts w:asciiTheme="minorHAnsi" w:eastAsiaTheme="minorEastAsia" w:hAnsiTheme="minorHAnsi" w:cstheme="minorBidi"/>
      <w:sz w:val="22"/>
      <w:lang w:eastAsia="fr-BE"/>
    </w:rPr>
  </w:style>
  <w:style w:type="paragraph" w:styleId="TM6">
    <w:name w:val="toc 6"/>
    <w:basedOn w:val="Normal"/>
    <w:next w:val="Normal"/>
    <w:autoRedefine/>
    <w:uiPriority w:val="39"/>
    <w:unhideWhenUsed/>
    <w:rsid w:val="009C4FFA"/>
    <w:pPr>
      <w:spacing w:after="100" w:line="259" w:lineRule="auto"/>
      <w:ind w:left="1100"/>
      <w:jc w:val="left"/>
    </w:pPr>
    <w:rPr>
      <w:rFonts w:asciiTheme="minorHAnsi" w:eastAsiaTheme="minorEastAsia" w:hAnsiTheme="minorHAnsi" w:cstheme="minorBidi"/>
      <w:sz w:val="22"/>
      <w:lang w:eastAsia="fr-BE"/>
    </w:rPr>
  </w:style>
  <w:style w:type="paragraph" w:styleId="TM7">
    <w:name w:val="toc 7"/>
    <w:basedOn w:val="Normal"/>
    <w:next w:val="Normal"/>
    <w:autoRedefine/>
    <w:uiPriority w:val="39"/>
    <w:unhideWhenUsed/>
    <w:rsid w:val="009C4FFA"/>
    <w:pPr>
      <w:spacing w:after="100" w:line="259" w:lineRule="auto"/>
      <w:ind w:left="1320"/>
      <w:jc w:val="left"/>
    </w:pPr>
    <w:rPr>
      <w:rFonts w:asciiTheme="minorHAnsi" w:eastAsiaTheme="minorEastAsia" w:hAnsiTheme="minorHAnsi" w:cstheme="minorBidi"/>
      <w:sz w:val="22"/>
      <w:lang w:eastAsia="fr-BE"/>
    </w:rPr>
  </w:style>
  <w:style w:type="paragraph" w:styleId="TM8">
    <w:name w:val="toc 8"/>
    <w:basedOn w:val="Normal"/>
    <w:next w:val="Normal"/>
    <w:autoRedefine/>
    <w:uiPriority w:val="39"/>
    <w:unhideWhenUsed/>
    <w:rsid w:val="009C4FFA"/>
    <w:pPr>
      <w:spacing w:after="100" w:line="259" w:lineRule="auto"/>
      <w:ind w:left="1540"/>
      <w:jc w:val="left"/>
    </w:pPr>
    <w:rPr>
      <w:rFonts w:asciiTheme="minorHAnsi" w:eastAsiaTheme="minorEastAsia" w:hAnsiTheme="minorHAnsi" w:cstheme="minorBidi"/>
      <w:sz w:val="22"/>
      <w:lang w:eastAsia="fr-BE"/>
    </w:rPr>
  </w:style>
  <w:style w:type="paragraph" w:styleId="TM9">
    <w:name w:val="toc 9"/>
    <w:basedOn w:val="Normal"/>
    <w:next w:val="Normal"/>
    <w:autoRedefine/>
    <w:uiPriority w:val="39"/>
    <w:unhideWhenUsed/>
    <w:rsid w:val="009C4FFA"/>
    <w:pPr>
      <w:spacing w:after="100" w:line="259" w:lineRule="auto"/>
      <w:ind w:left="1760"/>
      <w:jc w:val="left"/>
    </w:pPr>
    <w:rPr>
      <w:rFonts w:asciiTheme="minorHAnsi" w:eastAsiaTheme="minorEastAsia" w:hAnsiTheme="minorHAnsi" w:cstheme="minorBidi"/>
      <w:sz w:val="22"/>
      <w:lang w:eastAsia="fr-B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oriteprotectiondonnees.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orttic.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caips.be"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caips.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903C-2D32-4441-910C-9F7E0387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4558</Words>
  <Characters>25074</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CAIPS</dc:creator>
  <cp:keywords/>
  <dc:description/>
  <cp:lastModifiedBy>Vanessa Benvissuto</cp:lastModifiedBy>
  <cp:revision>4</cp:revision>
  <dcterms:created xsi:type="dcterms:W3CDTF">2020-03-12T13:50:00Z</dcterms:created>
  <dcterms:modified xsi:type="dcterms:W3CDTF">2020-04-21T11:52:00Z</dcterms:modified>
</cp:coreProperties>
</file>